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72D6ED" w14:textId="77777777" w:rsidR="00812844" w:rsidRDefault="00000000">
      <w:pPr>
        <w:spacing w:after="60"/>
        <w:jc w:val="center"/>
      </w:pPr>
      <w:r>
        <w:rPr>
          <w:i/>
          <w:iCs/>
          <w:color w:val="1F4E79"/>
        </w:rPr>
        <w:t>Motto: „Inspirăm copilăria, dezvoltăm curiozitatea și conectăm mintea, inima și lumea."</w:t>
      </w:r>
    </w:p>
    <w:p w14:paraId="07ABF9EC" w14:textId="77777777" w:rsidR="00812844" w:rsidRDefault="00000000">
      <w:pPr>
        <w:spacing w:after="240"/>
        <w:jc w:val="center"/>
      </w:pPr>
      <w:r>
        <w:rPr>
          <w:i/>
          <w:iCs/>
          <w:color w:val="1F4E79"/>
        </w:rPr>
        <w:t>Slogan: „O casă a copilăriei în care mintea și inima se întâlnesc pentru a descoperi lumea."</w:t>
      </w:r>
    </w:p>
    <w:p w14:paraId="6B9F9292" w14:textId="77777777" w:rsidR="00812844" w:rsidRDefault="00000000">
      <w:pPr>
        <w:spacing w:after="40"/>
        <w:jc w:val="center"/>
      </w:pPr>
      <w:r>
        <w:rPr>
          <w:b/>
          <w:bCs/>
          <w:sz w:val="24"/>
          <w:szCs w:val="24"/>
        </w:rPr>
        <w:t>FUNDAȚIA AMICUS JUNIOR</w:t>
      </w:r>
    </w:p>
    <w:p w14:paraId="63C6E1F3" w14:textId="77777777" w:rsidR="00812844" w:rsidRDefault="00000000">
      <w:pPr>
        <w:spacing w:after="40"/>
        <w:jc w:val="center"/>
      </w:pPr>
      <w:r>
        <w:rPr>
          <w:b/>
          <w:bCs/>
          <w:color w:val="1F4E79"/>
          <w:sz w:val="28"/>
          <w:szCs w:val="28"/>
        </w:rPr>
        <w:t>GRĂDINIȚA „AMICUS JUNIOR", IAȘI</w:t>
      </w:r>
    </w:p>
    <w:p w14:paraId="5FD70B4E" w14:textId="77777777" w:rsidR="00812844" w:rsidRDefault="00000000">
      <w:pPr>
        <w:spacing w:after="20"/>
        <w:jc w:val="center"/>
      </w:pPr>
      <w:r>
        <w:rPr>
          <w:sz w:val="20"/>
          <w:szCs w:val="20"/>
        </w:rPr>
        <w:t>Cod SIIIR: 2261207328 · CIF: 50301816 · Aleea Valea Adâncă nr. 18, Municipiul Iași, județul Iași</w:t>
      </w:r>
    </w:p>
    <w:p w14:paraId="57D99BFB" w14:textId="77777777" w:rsidR="00812844" w:rsidRDefault="00000000">
      <w:pPr>
        <w:spacing w:after="20"/>
        <w:jc w:val="center"/>
      </w:pPr>
      <w:r>
        <w:rPr>
          <w:sz w:val="20"/>
          <w:szCs w:val="20"/>
        </w:rPr>
        <w:t>Tel.: 0332 427 568 / 0745 320 913 · E-mail: contact@amicusjunior.ro; secretariat@amicusjunior.ro · www.amicusjunior.ro</w:t>
      </w:r>
    </w:p>
    <w:p w14:paraId="5241D48F" w14:textId="77777777" w:rsidR="00812844" w:rsidRDefault="00000000">
      <w:pPr>
        <w:spacing w:after="240"/>
        <w:jc w:val="center"/>
      </w:pPr>
      <w:r>
        <w:rPr>
          <w:i/>
          <w:iCs/>
          <w:sz w:val="20"/>
          <w:szCs w:val="20"/>
        </w:rPr>
        <w:t>Unitate de învățământ preșcolar particulară, acreditată prin Ordinul ministrului educației nr. 3931/2024</w:t>
      </w:r>
    </w:p>
    <w:p w14:paraId="42844CC3" w14:textId="77777777" w:rsidR="00812844" w:rsidRDefault="00000000">
      <w:pPr>
        <w:spacing w:after="20"/>
        <w:jc w:val="right"/>
      </w:pPr>
      <w:r>
        <w:rPr>
          <w:sz w:val="20"/>
          <w:szCs w:val="20"/>
        </w:rPr>
        <w:t>Nr. de înregistrare ________ / ____________ 2025</w:t>
      </w:r>
    </w:p>
    <w:p w14:paraId="6881B45F" w14:textId="77777777" w:rsidR="00812844" w:rsidRDefault="00000000">
      <w:pPr>
        <w:spacing w:after="20"/>
        <w:jc w:val="right"/>
      </w:pPr>
      <w:r>
        <w:rPr>
          <w:sz w:val="20"/>
          <w:szCs w:val="20"/>
        </w:rPr>
        <w:t>Avizat în Consiliul Profesoral din 1.10.2025</w:t>
      </w:r>
    </w:p>
    <w:p w14:paraId="52F1910E" w14:textId="77777777" w:rsidR="00812844" w:rsidRDefault="00000000">
      <w:pPr>
        <w:spacing w:after="300"/>
        <w:jc w:val="right"/>
      </w:pPr>
      <w:r>
        <w:rPr>
          <w:sz w:val="20"/>
          <w:szCs w:val="20"/>
        </w:rPr>
        <w:t>Aprobat în Consiliul de Administrație din 1.10.2025</w:t>
      </w:r>
    </w:p>
    <w:p w14:paraId="1856992F" w14:textId="77777777" w:rsidR="00812844" w:rsidRDefault="00000000">
      <w:pPr>
        <w:spacing w:before="200" w:after="60"/>
        <w:jc w:val="center"/>
      </w:pPr>
      <w:r>
        <w:rPr>
          <w:b/>
          <w:bCs/>
          <w:color w:val="1F4E79"/>
          <w:sz w:val="44"/>
          <w:szCs w:val="44"/>
        </w:rPr>
        <w:t>PLAN DE DEZVOLTARE INSTITUȚIONALĂ</w:t>
      </w:r>
    </w:p>
    <w:p w14:paraId="4D3F6469" w14:textId="77777777" w:rsidR="00812844" w:rsidRDefault="00000000">
      <w:pPr>
        <w:spacing w:after="320"/>
        <w:jc w:val="center"/>
      </w:pPr>
      <w:r>
        <w:rPr>
          <w:b/>
          <w:bCs/>
          <w:color w:val="1F4E79"/>
          <w:sz w:val="40"/>
          <w:szCs w:val="40"/>
        </w:rPr>
        <w:t>2025 – 2030</w:t>
      </w:r>
    </w:p>
    <w:p w14:paraId="13FBDCCD" w14:textId="77777777" w:rsidR="00812844" w:rsidRDefault="00000000">
      <w:pPr>
        <w:spacing w:after="100"/>
      </w:pPr>
      <w:r>
        <w:rPr>
          <w:b/>
          <w:bCs/>
        </w:rPr>
        <w:t>ECHIPA DE ELABORARE:</w:t>
      </w:r>
    </w:p>
    <w:p w14:paraId="405250FB" w14:textId="77777777" w:rsidR="00812844" w:rsidRDefault="00000000">
      <w:pPr>
        <w:spacing w:after="60"/>
      </w:pPr>
      <w:r>
        <w:t>Prof. Simona Marinică – director</w:t>
      </w:r>
    </w:p>
    <w:p w14:paraId="30F982FA" w14:textId="77777777" w:rsidR="00812844" w:rsidRDefault="00000000">
      <w:pPr>
        <w:spacing w:after="60"/>
      </w:pPr>
      <w:r>
        <w:t>Prof. Ioniță Liliana – responsabil CEAC</w:t>
      </w:r>
    </w:p>
    <w:p w14:paraId="6F2289D5" w14:textId="77777777" w:rsidR="00812844" w:rsidRDefault="00000000">
      <w:pPr>
        <w:spacing w:after="60"/>
      </w:pPr>
      <w:r>
        <w:t>Prof. Boicu Paula – responsabil comisie curriculum</w:t>
      </w:r>
    </w:p>
    <w:p w14:paraId="1B0EA87E" w14:textId="77777777" w:rsidR="00812844" w:rsidRDefault="00000000">
      <w:pPr>
        <w:spacing w:after="60"/>
      </w:pPr>
      <w:r>
        <w:t>Mihai Câmpan – reprezentant al părinților</w:t>
      </w:r>
    </w:p>
    <w:p w14:paraId="1C62A3D8" w14:textId="77777777" w:rsidR="00812844" w:rsidRDefault="00000000">
      <w:r>
        <w:br w:type="page"/>
      </w:r>
    </w:p>
    <w:p w14:paraId="0F34668B" w14:textId="77777777" w:rsidR="00812844" w:rsidRDefault="00000000">
      <w:pPr>
        <w:pStyle w:val="Heading1"/>
        <w:spacing w:before="320" w:after="160"/>
      </w:pPr>
      <w:bookmarkStart w:id="0" w:name="_Toc236215319"/>
      <w:r>
        <w:rPr>
          <w:b/>
          <w:bCs/>
          <w:color w:val="1F4E79"/>
          <w:sz w:val="30"/>
          <w:szCs w:val="30"/>
        </w:rPr>
        <w:lastRenderedPageBreak/>
        <w:t>CUPRINS</w:t>
      </w:r>
      <w:bookmarkEnd w:id="0"/>
    </w:p>
    <w:sdt>
      <w:sdtPr>
        <w:alias w:val="Cuprins"/>
        <w:id w:val="-1415625165"/>
      </w:sdtPr>
      <w:sdtContent>
        <w:p w14:paraId="684EAA80" w14:textId="77777777" w:rsidR="00536BE4" w:rsidRDefault="00000000">
          <w:pPr>
            <w:pStyle w:val="TOC1"/>
            <w:tabs>
              <w:tab w:val="right" w:leader="dot" w:pos="9830"/>
            </w:tabs>
            <w:rPr>
              <w:noProof/>
            </w:rPr>
          </w:pPr>
          <w:r>
            <w:fldChar w:fldCharType="begin"/>
          </w:r>
          <w:r>
            <w:instrText>TOC \h \o "1-2"</w:instrText>
          </w:r>
          <w:r>
            <w:fldChar w:fldCharType="separate"/>
          </w:r>
          <w:hyperlink w:anchor="_Toc236215319" w:history="1">
            <w:r w:rsidR="00536BE4" w:rsidRPr="009B7E5B">
              <w:rPr>
                <w:rStyle w:val="Hyperlink"/>
                <w:b/>
                <w:bCs/>
                <w:noProof/>
              </w:rPr>
              <w:t>CUPRINS</w:t>
            </w:r>
            <w:r w:rsidR="00536BE4">
              <w:rPr>
                <w:noProof/>
              </w:rPr>
              <w:tab/>
            </w:r>
            <w:r w:rsidR="00536BE4">
              <w:rPr>
                <w:noProof/>
              </w:rPr>
              <w:fldChar w:fldCharType="begin"/>
            </w:r>
            <w:r w:rsidR="00536BE4">
              <w:rPr>
                <w:noProof/>
              </w:rPr>
              <w:instrText xml:space="preserve"> PAGEREF _Toc236215319 \h </w:instrText>
            </w:r>
            <w:r w:rsidR="00536BE4">
              <w:rPr>
                <w:noProof/>
              </w:rPr>
            </w:r>
            <w:r w:rsidR="00536BE4">
              <w:rPr>
                <w:noProof/>
              </w:rPr>
              <w:fldChar w:fldCharType="separate"/>
            </w:r>
            <w:r w:rsidR="00536BE4">
              <w:rPr>
                <w:noProof/>
              </w:rPr>
              <w:t>2</w:t>
            </w:r>
            <w:r w:rsidR="00536BE4">
              <w:rPr>
                <w:noProof/>
              </w:rPr>
              <w:fldChar w:fldCharType="end"/>
            </w:r>
          </w:hyperlink>
        </w:p>
        <w:p w14:paraId="2CEFDFB2" w14:textId="77777777" w:rsidR="00536BE4" w:rsidRDefault="00536BE4">
          <w:pPr>
            <w:pStyle w:val="TOC1"/>
            <w:tabs>
              <w:tab w:val="right" w:leader="dot" w:pos="9830"/>
            </w:tabs>
            <w:rPr>
              <w:noProof/>
            </w:rPr>
          </w:pPr>
          <w:hyperlink w:anchor="_Toc236215320" w:history="1">
            <w:r w:rsidRPr="009B7E5B">
              <w:rPr>
                <w:rStyle w:val="Hyperlink"/>
                <w:b/>
                <w:bCs/>
                <w:noProof/>
              </w:rPr>
              <w:t>I. PREZENTAREA UNITĂȚII ȘI A COMUNITĂȚII</w:t>
            </w:r>
            <w:r>
              <w:rPr>
                <w:noProof/>
              </w:rPr>
              <w:tab/>
            </w:r>
            <w:r>
              <w:rPr>
                <w:noProof/>
              </w:rPr>
              <w:fldChar w:fldCharType="begin"/>
            </w:r>
            <w:r>
              <w:rPr>
                <w:noProof/>
              </w:rPr>
              <w:instrText xml:space="preserve"> PAGEREF _Toc236215320 \h </w:instrText>
            </w:r>
            <w:r>
              <w:rPr>
                <w:noProof/>
              </w:rPr>
            </w:r>
            <w:r>
              <w:rPr>
                <w:noProof/>
              </w:rPr>
              <w:fldChar w:fldCharType="separate"/>
            </w:r>
            <w:r>
              <w:rPr>
                <w:noProof/>
              </w:rPr>
              <w:t>4</w:t>
            </w:r>
            <w:r>
              <w:rPr>
                <w:noProof/>
              </w:rPr>
              <w:fldChar w:fldCharType="end"/>
            </w:r>
          </w:hyperlink>
        </w:p>
        <w:p w14:paraId="0965786C" w14:textId="77777777" w:rsidR="00536BE4" w:rsidRDefault="00536BE4">
          <w:pPr>
            <w:pStyle w:val="TOC2"/>
            <w:tabs>
              <w:tab w:val="right" w:leader="dot" w:pos="9830"/>
            </w:tabs>
            <w:rPr>
              <w:noProof/>
            </w:rPr>
          </w:pPr>
          <w:hyperlink w:anchor="_Toc236215321" w:history="1">
            <w:r w:rsidRPr="009B7E5B">
              <w:rPr>
                <w:rStyle w:val="Hyperlink"/>
                <w:b/>
                <w:bCs/>
                <w:noProof/>
              </w:rPr>
              <w:t>I.1. Date de identificare</w:t>
            </w:r>
            <w:r>
              <w:rPr>
                <w:noProof/>
              </w:rPr>
              <w:tab/>
            </w:r>
            <w:r>
              <w:rPr>
                <w:noProof/>
              </w:rPr>
              <w:fldChar w:fldCharType="begin"/>
            </w:r>
            <w:r>
              <w:rPr>
                <w:noProof/>
              </w:rPr>
              <w:instrText xml:space="preserve"> PAGEREF _Toc236215321 \h </w:instrText>
            </w:r>
            <w:r>
              <w:rPr>
                <w:noProof/>
              </w:rPr>
            </w:r>
            <w:r>
              <w:rPr>
                <w:noProof/>
              </w:rPr>
              <w:fldChar w:fldCharType="separate"/>
            </w:r>
            <w:r>
              <w:rPr>
                <w:noProof/>
              </w:rPr>
              <w:t>4</w:t>
            </w:r>
            <w:r>
              <w:rPr>
                <w:noProof/>
              </w:rPr>
              <w:fldChar w:fldCharType="end"/>
            </w:r>
          </w:hyperlink>
        </w:p>
        <w:p w14:paraId="14C98906" w14:textId="77777777" w:rsidR="00536BE4" w:rsidRDefault="00536BE4">
          <w:pPr>
            <w:pStyle w:val="TOC2"/>
            <w:tabs>
              <w:tab w:val="right" w:leader="dot" w:pos="9830"/>
            </w:tabs>
            <w:rPr>
              <w:noProof/>
            </w:rPr>
          </w:pPr>
          <w:hyperlink w:anchor="_Toc236215322" w:history="1">
            <w:r w:rsidRPr="009B7E5B">
              <w:rPr>
                <w:rStyle w:val="Hyperlink"/>
                <w:b/>
                <w:bCs/>
                <w:noProof/>
              </w:rPr>
              <w:t>I.2. Scurt istoric și identitate</w:t>
            </w:r>
            <w:r>
              <w:rPr>
                <w:noProof/>
              </w:rPr>
              <w:tab/>
            </w:r>
            <w:r>
              <w:rPr>
                <w:noProof/>
              </w:rPr>
              <w:fldChar w:fldCharType="begin"/>
            </w:r>
            <w:r>
              <w:rPr>
                <w:noProof/>
              </w:rPr>
              <w:instrText xml:space="preserve"> PAGEREF _Toc236215322 \h </w:instrText>
            </w:r>
            <w:r>
              <w:rPr>
                <w:noProof/>
              </w:rPr>
            </w:r>
            <w:r>
              <w:rPr>
                <w:noProof/>
              </w:rPr>
              <w:fldChar w:fldCharType="separate"/>
            </w:r>
            <w:r>
              <w:rPr>
                <w:noProof/>
              </w:rPr>
              <w:t>4</w:t>
            </w:r>
            <w:r>
              <w:rPr>
                <w:noProof/>
              </w:rPr>
              <w:fldChar w:fldCharType="end"/>
            </w:r>
          </w:hyperlink>
        </w:p>
        <w:p w14:paraId="129A7117" w14:textId="77777777" w:rsidR="00536BE4" w:rsidRDefault="00536BE4">
          <w:pPr>
            <w:pStyle w:val="TOC2"/>
            <w:tabs>
              <w:tab w:val="right" w:leader="dot" w:pos="9830"/>
            </w:tabs>
            <w:rPr>
              <w:noProof/>
            </w:rPr>
          </w:pPr>
          <w:hyperlink w:anchor="_Toc236215323" w:history="1">
            <w:r w:rsidRPr="009B7E5B">
              <w:rPr>
                <w:rStyle w:val="Hyperlink"/>
                <w:b/>
                <w:bCs/>
                <w:noProof/>
              </w:rPr>
              <w:t>I.3. Preșcolari și grupe</w:t>
            </w:r>
            <w:r>
              <w:rPr>
                <w:noProof/>
              </w:rPr>
              <w:tab/>
            </w:r>
            <w:r>
              <w:rPr>
                <w:noProof/>
              </w:rPr>
              <w:fldChar w:fldCharType="begin"/>
            </w:r>
            <w:r>
              <w:rPr>
                <w:noProof/>
              </w:rPr>
              <w:instrText xml:space="preserve"> PAGEREF _Toc236215323 \h </w:instrText>
            </w:r>
            <w:r>
              <w:rPr>
                <w:noProof/>
              </w:rPr>
            </w:r>
            <w:r>
              <w:rPr>
                <w:noProof/>
              </w:rPr>
              <w:fldChar w:fldCharType="separate"/>
            </w:r>
            <w:r>
              <w:rPr>
                <w:noProof/>
              </w:rPr>
              <w:t>4</w:t>
            </w:r>
            <w:r>
              <w:rPr>
                <w:noProof/>
              </w:rPr>
              <w:fldChar w:fldCharType="end"/>
            </w:r>
          </w:hyperlink>
        </w:p>
        <w:p w14:paraId="49F144E3" w14:textId="77777777" w:rsidR="00536BE4" w:rsidRDefault="00536BE4">
          <w:pPr>
            <w:pStyle w:val="TOC2"/>
            <w:tabs>
              <w:tab w:val="right" w:leader="dot" w:pos="9830"/>
            </w:tabs>
            <w:rPr>
              <w:noProof/>
            </w:rPr>
          </w:pPr>
          <w:hyperlink w:anchor="_Toc236215324" w:history="1">
            <w:r w:rsidRPr="009B7E5B">
              <w:rPr>
                <w:rStyle w:val="Hyperlink"/>
                <w:b/>
                <w:bCs/>
                <w:noProof/>
              </w:rPr>
              <w:t>I.4. Resurse umane</w:t>
            </w:r>
            <w:r>
              <w:rPr>
                <w:noProof/>
              </w:rPr>
              <w:tab/>
            </w:r>
            <w:r>
              <w:rPr>
                <w:noProof/>
              </w:rPr>
              <w:fldChar w:fldCharType="begin"/>
            </w:r>
            <w:r>
              <w:rPr>
                <w:noProof/>
              </w:rPr>
              <w:instrText xml:space="preserve"> PAGEREF _Toc236215324 \h </w:instrText>
            </w:r>
            <w:r>
              <w:rPr>
                <w:noProof/>
              </w:rPr>
            </w:r>
            <w:r>
              <w:rPr>
                <w:noProof/>
              </w:rPr>
              <w:fldChar w:fldCharType="separate"/>
            </w:r>
            <w:r>
              <w:rPr>
                <w:noProof/>
              </w:rPr>
              <w:t>4</w:t>
            </w:r>
            <w:r>
              <w:rPr>
                <w:noProof/>
              </w:rPr>
              <w:fldChar w:fldCharType="end"/>
            </w:r>
          </w:hyperlink>
        </w:p>
        <w:p w14:paraId="47ECA7E2" w14:textId="77777777" w:rsidR="00536BE4" w:rsidRDefault="00536BE4">
          <w:pPr>
            <w:pStyle w:val="TOC2"/>
            <w:tabs>
              <w:tab w:val="right" w:leader="dot" w:pos="9830"/>
            </w:tabs>
            <w:rPr>
              <w:noProof/>
            </w:rPr>
          </w:pPr>
          <w:hyperlink w:anchor="_Toc236215325" w:history="1">
            <w:r w:rsidRPr="009B7E5B">
              <w:rPr>
                <w:rStyle w:val="Hyperlink"/>
                <w:b/>
                <w:bCs/>
                <w:noProof/>
              </w:rPr>
              <w:t>I.5. Resurse materiale</w:t>
            </w:r>
            <w:r>
              <w:rPr>
                <w:noProof/>
              </w:rPr>
              <w:tab/>
            </w:r>
            <w:r>
              <w:rPr>
                <w:noProof/>
              </w:rPr>
              <w:fldChar w:fldCharType="begin"/>
            </w:r>
            <w:r>
              <w:rPr>
                <w:noProof/>
              </w:rPr>
              <w:instrText xml:space="preserve"> PAGEREF _Toc236215325 \h </w:instrText>
            </w:r>
            <w:r>
              <w:rPr>
                <w:noProof/>
              </w:rPr>
            </w:r>
            <w:r>
              <w:rPr>
                <w:noProof/>
              </w:rPr>
              <w:fldChar w:fldCharType="separate"/>
            </w:r>
            <w:r>
              <w:rPr>
                <w:noProof/>
              </w:rPr>
              <w:t>5</w:t>
            </w:r>
            <w:r>
              <w:rPr>
                <w:noProof/>
              </w:rPr>
              <w:fldChar w:fldCharType="end"/>
            </w:r>
          </w:hyperlink>
        </w:p>
        <w:p w14:paraId="5CF166C3" w14:textId="77777777" w:rsidR="00536BE4" w:rsidRDefault="00536BE4">
          <w:pPr>
            <w:pStyle w:val="TOC2"/>
            <w:tabs>
              <w:tab w:val="right" w:leader="dot" w:pos="9830"/>
            </w:tabs>
            <w:rPr>
              <w:noProof/>
            </w:rPr>
          </w:pPr>
          <w:hyperlink w:anchor="_Toc236215326" w:history="1">
            <w:r w:rsidRPr="009B7E5B">
              <w:rPr>
                <w:rStyle w:val="Hyperlink"/>
                <w:b/>
                <w:bCs/>
                <w:noProof/>
              </w:rPr>
              <w:t>I.6. Resurse financiare</w:t>
            </w:r>
            <w:r>
              <w:rPr>
                <w:noProof/>
              </w:rPr>
              <w:tab/>
            </w:r>
            <w:r>
              <w:rPr>
                <w:noProof/>
              </w:rPr>
              <w:fldChar w:fldCharType="begin"/>
            </w:r>
            <w:r>
              <w:rPr>
                <w:noProof/>
              </w:rPr>
              <w:instrText xml:space="preserve"> PAGEREF _Toc236215326 \h </w:instrText>
            </w:r>
            <w:r>
              <w:rPr>
                <w:noProof/>
              </w:rPr>
            </w:r>
            <w:r>
              <w:rPr>
                <w:noProof/>
              </w:rPr>
              <w:fldChar w:fldCharType="separate"/>
            </w:r>
            <w:r>
              <w:rPr>
                <w:noProof/>
              </w:rPr>
              <w:t>5</w:t>
            </w:r>
            <w:r>
              <w:rPr>
                <w:noProof/>
              </w:rPr>
              <w:fldChar w:fldCharType="end"/>
            </w:r>
          </w:hyperlink>
        </w:p>
        <w:p w14:paraId="340022A1" w14:textId="77777777" w:rsidR="00536BE4" w:rsidRDefault="00536BE4">
          <w:pPr>
            <w:pStyle w:val="TOC2"/>
            <w:tabs>
              <w:tab w:val="right" w:leader="dot" w:pos="9830"/>
            </w:tabs>
            <w:rPr>
              <w:noProof/>
            </w:rPr>
          </w:pPr>
          <w:hyperlink w:anchor="_Toc236215327" w:history="1">
            <w:r w:rsidRPr="009B7E5B">
              <w:rPr>
                <w:rStyle w:val="Hyperlink"/>
                <w:b/>
                <w:bCs/>
                <w:noProof/>
              </w:rPr>
              <w:t>I.7. Oferta educațională</w:t>
            </w:r>
            <w:r>
              <w:rPr>
                <w:noProof/>
              </w:rPr>
              <w:tab/>
            </w:r>
            <w:r>
              <w:rPr>
                <w:noProof/>
              </w:rPr>
              <w:fldChar w:fldCharType="begin"/>
            </w:r>
            <w:r>
              <w:rPr>
                <w:noProof/>
              </w:rPr>
              <w:instrText xml:space="preserve"> PAGEREF _Toc236215327 \h </w:instrText>
            </w:r>
            <w:r>
              <w:rPr>
                <w:noProof/>
              </w:rPr>
            </w:r>
            <w:r>
              <w:rPr>
                <w:noProof/>
              </w:rPr>
              <w:fldChar w:fldCharType="separate"/>
            </w:r>
            <w:r>
              <w:rPr>
                <w:noProof/>
              </w:rPr>
              <w:t>5</w:t>
            </w:r>
            <w:r>
              <w:rPr>
                <w:noProof/>
              </w:rPr>
              <w:fldChar w:fldCharType="end"/>
            </w:r>
          </w:hyperlink>
        </w:p>
        <w:p w14:paraId="043D4186" w14:textId="77777777" w:rsidR="00536BE4" w:rsidRDefault="00536BE4">
          <w:pPr>
            <w:pStyle w:val="TOC2"/>
            <w:tabs>
              <w:tab w:val="right" w:leader="dot" w:pos="9830"/>
            </w:tabs>
            <w:rPr>
              <w:noProof/>
            </w:rPr>
          </w:pPr>
          <w:hyperlink w:anchor="_Toc236215328" w:history="1">
            <w:r w:rsidRPr="009B7E5B">
              <w:rPr>
                <w:rStyle w:val="Hyperlink"/>
                <w:b/>
                <w:bCs/>
                <w:noProof/>
              </w:rPr>
              <w:t>I.8. Evaluarea și monitorizarea dezvoltării copilului</w:t>
            </w:r>
            <w:r>
              <w:rPr>
                <w:noProof/>
              </w:rPr>
              <w:tab/>
            </w:r>
            <w:r>
              <w:rPr>
                <w:noProof/>
              </w:rPr>
              <w:fldChar w:fldCharType="begin"/>
            </w:r>
            <w:r>
              <w:rPr>
                <w:noProof/>
              </w:rPr>
              <w:instrText xml:space="preserve"> PAGEREF _Toc236215328 \h </w:instrText>
            </w:r>
            <w:r>
              <w:rPr>
                <w:noProof/>
              </w:rPr>
            </w:r>
            <w:r>
              <w:rPr>
                <w:noProof/>
              </w:rPr>
              <w:fldChar w:fldCharType="separate"/>
            </w:r>
            <w:r>
              <w:rPr>
                <w:noProof/>
              </w:rPr>
              <w:t>6</w:t>
            </w:r>
            <w:r>
              <w:rPr>
                <w:noProof/>
              </w:rPr>
              <w:fldChar w:fldCharType="end"/>
            </w:r>
          </w:hyperlink>
        </w:p>
        <w:p w14:paraId="3D076CA6" w14:textId="77777777" w:rsidR="00536BE4" w:rsidRDefault="00536BE4">
          <w:pPr>
            <w:pStyle w:val="TOC2"/>
            <w:tabs>
              <w:tab w:val="right" w:leader="dot" w:pos="9830"/>
            </w:tabs>
            <w:rPr>
              <w:noProof/>
            </w:rPr>
          </w:pPr>
          <w:hyperlink w:anchor="_Toc236215329" w:history="1">
            <w:r w:rsidRPr="009B7E5B">
              <w:rPr>
                <w:rStyle w:val="Hyperlink"/>
                <w:b/>
                <w:bCs/>
                <w:noProof/>
              </w:rPr>
              <w:t>I.9. Incluziune, diversitate și sprijin individualizat</w:t>
            </w:r>
            <w:r>
              <w:rPr>
                <w:noProof/>
              </w:rPr>
              <w:tab/>
            </w:r>
            <w:r>
              <w:rPr>
                <w:noProof/>
              </w:rPr>
              <w:fldChar w:fldCharType="begin"/>
            </w:r>
            <w:r>
              <w:rPr>
                <w:noProof/>
              </w:rPr>
              <w:instrText xml:space="preserve"> PAGEREF _Toc236215329 \h </w:instrText>
            </w:r>
            <w:r>
              <w:rPr>
                <w:noProof/>
              </w:rPr>
            </w:r>
            <w:r>
              <w:rPr>
                <w:noProof/>
              </w:rPr>
              <w:fldChar w:fldCharType="separate"/>
            </w:r>
            <w:r>
              <w:rPr>
                <w:noProof/>
              </w:rPr>
              <w:t>6</w:t>
            </w:r>
            <w:r>
              <w:rPr>
                <w:noProof/>
              </w:rPr>
              <w:fldChar w:fldCharType="end"/>
            </w:r>
          </w:hyperlink>
        </w:p>
        <w:p w14:paraId="60DFF445" w14:textId="77777777" w:rsidR="00536BE4" w:rsidRDefault="00536BE4">
          <w:pPr>
            <w:pStyle w:val="TOC2"/>
            <w:tabs>
              <w:tab w:val="right" w:leader="dot" w:pos="9830"/>
            </w:tabs>
            <w:rPr>
              <w:noProof/>
            </w:rPr>
          </w:pPr>
          <w:hyperlink w:anchor="_Toc236215330" w:history="1">
            <w:r w:rsidRPr="009B7E5B">
              <w:rPr>
                <w:rStyle w:val="Hyperlink"/>
                <w:b/>
                <w:bCs/>
                <w:noProof/>
              </w:rPr>
              <w:t>I.10. Siguranța, sănătatea și protecția copilului</w:t>
            </w:r>
            <w:r>
              <w:rPr>
                <w:noProof/>
              </w:rPr>
              <w:tab/>
            </w:r>
            <w:r>
              <w:rPr>
                <w:noProof/>
              </w:rPr>
              <w:fldChar w:fldCharType="begin"/>
            </w:r>
            <w:r>
              <w:rPr>
                <w:noProof/>
              </w:rPr>
              <w:instrText xml:space="preserve"> PAGEREF _Toc236215330 \h </w:instrText>
            </w:r>
            <w:r>
              <w:rPr>
                <w:noProof/>
              </w:rPr>
            </w:r>
            <w:r>
              <w:rPr>
                <w:noProof/>
              </w:rPr>
              <w:fldChar w:fldCharType="separate"/>
            </w:r>
            <w:r>
              <w:rPr>
                <w:noProof/>
              </w:rPr>
              <w:t>7</w:t>
            </w:r>
            <w:r>
              <w:rPr>
                <w:noProof/>
              </w:rPr>
              <w:fldChar w:fldCharType="end"/>
            </w:r>
          </w:hyperlink>
        </w:p>
        <w:p w14:paraId="0AAADE5A" w14:textId="77777777" w:rsidR="00536BE4" w:rsidRDefault="00536BE4">
          <w:pPr>
            <w:pStyle w:val="TOC2"/>
            <w:tabs>
              <w:tab w:val="right" w:leader="dot" w:pos="9830"/>
            </w:tabs>
            <w:rPr>
              <w:noProof/>
            </w:rPr>
          </w:pPr>
          <w:hyperlink w:anchor="_Toc236215331" w:history="1">
            <w:r w:rsidRPr="009B7E5B">
              <w:rPr>
                <w:rStyle w:val="Hyperlink"/>
                <w:b/>
                <w:bCs/>
                <w:noProof/>
              </w:rPr>
              <w:t>I.11. Structura organizatorică</w:t>
            </w:r>
            <w:r>
              <w:rPr>
                <w:noProof/>
              </w:rPr>
              <w:tab/>
            </w:r>
            <w:r>
              <w:rPr>
                <w:noProof/>
              </w:rPr>
              <w:fldChar w:fldCharType="begin"/>
            </w:r>
            <w:r>
              <w:rPr>
                <w:noProof/>
              </w:rPr>
              <w:instrText xml:space="preserve"> PAGEREF _Toc236215331 \h </w:instrText>
            </w:r>
            <w:r>
              <w:rPr>
                <w:noProof/>
              </w:rPr>
            </w:r>
            <w:r>
              <w:rPr>
                <w:noProof/>
              </w:rPr>
              <w:fldChar w:fldCharType="separate"/>
            </w:r>
            <w:r>
              <w:rPr>
                <w:noProof/>
              </w:rPr>
              <w:t>7</w:t>
            </w:r>
            <w:r>
              <w:rPr>
                <w:noProof/>
              </w:rPr>
              <w:fldChar w:fldCharType="end"/>
            </w:r>
          </w:hyperlink>
        </w:p>
        <w:p w14:paraId="5820C9A8" w14:textId="77777777" w:rsidR="00536BE4" w:rsidRDefault="00536BE4">
          <w:pPr>
            <w:pStyle w:val="TOC2"/>
            <w:tabs>
              <w:tab w:val="right" w:leader="dot" w:pos="9830"/>
            </w:tabs>
            <w:rPr>
              <w:noProof/>
            </w:rPr>
          </w:pPr>
          <w:hyperlink w:anchor="_Toc236215332" w:history="1">
            <w:r w:rsidRPr="009B7E5B">
              <w:rPr>
                <w:rStyle w:val="Hyperlink"/>
                <w:b/>
                <w:bCs/>
                <w:noProof/>
              </w:rPr>
              <w:t>I.12. Consiliul de Administrație și echipa managerială</w:t>
            </w:r>
            <w:r>
              <w:rPr>
                <w:noProof/>
              </w:rPr>
              <w:tab/>
            </w:r>
            <w:r>
              <w:rPr>
                <w:noProof/>
              </w:rPr>
              <w:fldChar w:fldCharType="begin"/>
            </w:r>
            <w:r>
              <w:rPr>
                <w:noProof/>
              </w:rPr>
              <w:instrText xml:space="preserve"> PAGEREF _Toc236215332 \h </w:instrText>
            </w:r>
            <w:r>
              <w:rPr>
                <w:noProof/>
              </w:rPr>
            </w:r>
            <w:r>
              <w:rPr>
                <w:noProof/>
              </w:rPr>
              <w:fldChar w:fldCharType="separate"/>
            </w:r>
            <w:r>
              <w:rPr>
                <w:noProof/>
              </w:rPr>
              <w:t>7</w:t>
            </w:r>
            <w:r>
              <w:rPr>
                <w:noProof/>
              </w:rPr>
              <w:fldChar w:fldCharType="end"/>
            </w:r>
          </w:hyperlink>
        </w:p>
        <w:p w14:paraId="7CE51D40" w14:textId="77777777" w:rsidR="00536BE4" w:rsidRDefault="00536BE4">
          <w:pPr>
            <w:pStyle w:val="TOC1"/>
            <w:tabs>
              <w:tab w:val="right" w:leader="dot" w:pos="9830"/>
            </w:tabs>
            <w:rPr>
              <w:noProof/>
            </w:rPr>
          </w:pPr>
          <w:hyperlink w:anchor="_Toc236215333" w:history="1">
            <w:r w:rsidRPr="009B7E5B">
              <w:rPr>
                <w:rStyle w:val="Hyperlink"/>
                <w:b/>
                <w:bCs/>
                <w:noProof/>
              </w:rPr>
              <w:t>II. ARGUMENT, FEZABILITATE ȘI CADRU LEGAL</w:t>
            </w:r>
            <w:r>
              <w:rPr>
                <w:noProof/>
              </w:rPr>
              <w:tab/>
            </w:r>
            <w:r>
              <w:rPr>
                <w:noProof/>
              </w:rPr>
              <w:fldChar w:fldCharType="begin"/>
            </w:r>
            <w:r>
              <w:rPr>
                <w:noProof/>
              </w:rPr>
              <w:instrText xml:space="preserve"> PAGEREF _Toc236215333 \h </w:instrText>
            </w:r>
            <w:r>
              <w:rPr>
                <w:noProof/>
              </w:rPr>
            </w:r>
            <w:r>
              <w:rPr>
                <w:noProof/>
              </w:rPr>
              <w:fldChar w:fldCharType="separate"/>
            </w:r>
            <w:r>
              <w:rPr>
                <w:noProof/>
              </w:rPr>
              <w:t>8</w:t>
            </w:r>
            <w:r>
              <w:rPr>
                <w:noProof/>
              </w:rPr>
              <w:fldChar w:fldCharType="end"/>
            </w:r>
          </w:hyperlink>
        </w:p>
        <w:p w14:paraId="7CA01DAD" w14:textId="77777777" w:rsidR="00536BE4" w:rsidRDefault="00536BE4">
          <w:pPr>
            <w:pStyle w:val="TOC2"/>
            <w:tabs>
              <w:tab w:val="right" w:leader="dot" w:pos="9830"/>
            </w:tabs>
            <w:rPr>
              <w:noProof/>
            </w:rPr>
          </w:pPr>
          <w:hyperlink w:anchor="_Toc236215334" w:history="1">
            <w:r w:rsidRPr="009B7E5B">
              <w:rPr>
                <w:rStyle w:val="Hyperlink"/>
                <w:b/>
                <w:bCs/>
                <w:noProof/>
              </w:rPr>
              <w:t>II.1. Motivarea necesității PDI</w:t>
            </w:r>
            <w:r>
              <w:rPr>
                <w:noProof/>
              </w:rPr>
              <w:tab/>
            </w:r>
            <w:r>
              <w:rPr>
                <w:noProof/>
              </w:rPr>
              <w:fldChar w:fldCharType="begin"/>
            </w:r>
            <w:r>
              <w:rPr>
                <w:noProof/>
              </w:rPr>
              <w:instrText xml:space="preserve"> PAGEREF _Toc236215334 \h </w:instrText>
            </w:r>
            <w:r>
              <w:rPr>
                <w:noProof/>
              </w:rPr>
            </w:r>
            <w:r>
              <w:rPr>
                <w:noProof/>
              </w:rPr>
              <w:fldChar w:fldCharType="separate"/>
            </w:r>
            <w:r>
              <w:rPr>
                <w:noProof/>
              </w:rPr>
              <w:t>8</w:t>
            </w:r>
            <w:r>
              <w:rPr>
                <w:noProof/>
              </w:rPr>
              <w:fldChar w:fldCharType="end"/>
            </w:r>
          </w:hyperlink>
        </w:p>
        <w:p w14:paraId="259F7899" w14:textId="77777777" w:rsidR="00536BE4" w:rsidRDefault="00536BE4">
          <w:pPr>
            <w:pStyle w:val="TOC2"/>
            <w:tabs>
              <w:tab w:val="right" w:leader="dot" w:pos="9830"/>
            </w:tabs>
            <w:rPr>
              <w:noProof/>
            </w:rPr>
          </w:pPr>
          <w:hyperlink w:anchor="_Toc236215335" w:history="1">
            <w:r w:rsidRPr="009B7E5B">
              <w:rPr>
                <w:rStyle w:val="Hyperlink"/>
                <w:b/>
                <w:bCs/>
                <w:noProof/>
              </w:rPr>
              <w:t>II.2. Fezabilitate și oportunități</w:t>
            </w:r>
            <w:r>
              <w:rPr>
                <w:noProof/>
              </w:rPr>
              <w:tab/>
            </w:r>
            <w:r>
              <w:rPr>
                <w:noProof/>
              </w:rPr>
              <w:fldChar w:fldCharType="begin"/>
            </w:r>
            <w:r>
              <w:rPr>
                <w:noProof/>
              </w:rPr>
              <w:instrText xml:space="preserve"> PAGEREF _Toc236215335 \h </w:instrText>
            </w:r>
            <w:r>
              <w:rPr>
                <w:noProof/>
              </w:rPr>
            </w:r>
            <w:r>
              <w:rPr>
                <w:noProof/>
              </w:rPr>
              <w:fldChar w:fldCharType="separate"/>
            </w:r>
            <w:r>
              <w:rPr>
                <w:noProof/>
              </w:rPr>
              <w:t>8</w:t>
            </w:r>
            <w:r>
              <w:rPr>
                <w:noProof/>
              </w:rPr>
              <w:fldChar w:fldCharType="end"/>
            </w:r>
          </w:hyperlink>
        </w:p>
        <w:p w14:paraId="71E25E12" w14:textId="77777777" w:rsidR="00536BE4" w:rsidRDefault="00536BE4">
          <w:pPr>
            <w:pStyle w:val="TOC2"/>
            <w:tabs>
              <w:tab w:val="right" w:leader="dot" w:pos="9830"/>
            </w:tabs>
            <w:rPr>
              <w:noProof/>
            </w:rPr>
          </w:pPr>
          <w:hyperlink w:anchor="_Toc236215336" w:history="1">
            <w:r w:rsidRPr="009B7E5B">
              <w:rPr>
                <w:rStyle w:val="Hyperlink"/>
                <w:b/>
                <w:bCs/>
                <w:noProof/>
              </w:rPr>
              <w:t>II.3. Cadrul legal și strategic</w:t>
            </w:r>
            <w:r>
              <w:rPr>
                <w:noProof/>
              </w:rPr>
              <w:tab/>
            </w:r>
            <w:r>
              <w:rPr>
                <w:noProof/>
              </w:rPr>
              <w:fldChar w:fldCharType="begin"/>
            </w:r>
            <w:r>
              <w:rPr>
                <w:noProof/>
              </w:rPr>
              <w:instrText xml:space="preserve"> PAGEREF _Toc236215336 \h </w:instrText>
            </w:r>
            <w:r>
              <w:rPr>
                <w:noProof/>
              </w:rPr>
            </w:r>
            <w:r>
              <w:rPr>
                <w:noProof/>
              </w:rPr>
              <w:fldChar w:fldCharType="separate"/>
            </w:r>
            <w:r>
              <w:rPr>
                <w:noProof/>
              </w:rPr>
              <w:t>9</w:t>
            </w:r>
            <w:r>
              <w:rPr>
                <w:noProof/>
              </w:rPr>
              <w:fldChar w:fldCharType="end"/>
            </w:r>
          </w:hyperlink>
        </w:p>
        <w:p w14:paraId="143FC63D" w14:textId="77777777" w:rsidR="00536BE4" w:rsidRDefault="00536BE4">
          <w:pPr>
            <w:pStyle w:val="TOC1"/>
            <w:tabs>
              <w:tab w:val="right" w:leader="dot" w:pos="9830"/>
            </w:tabs>
            <w:rPr>
              <w:noProof/>
            </w:rPr>
          </w:pPr>
          <w:hyperlink w:anchor="_Toc236215337" w:history="1">
            <w:r w:rsidRPr="009B7E5B">
              <w:rPr>
                <w:rStyle w:val="Hyperlink"/>
                <w:b/>
                <w:bCs/>
                <w:noProof/>
              </w:rPr>
              <w:t>III. DIAGNOZA SITUAȚIEI EXISTENTE</w:t>
            </w:r>
            <w:r>
              <w:rPr>
                <w:noProof/>
              </w:rPr>
              <w:tab/>
            </w:r>
            <w:r>
              <w:rPr>
                <w:noProof/>
              </w:rPr>
              <w:fldChar w:fldCharType="begin"/>
            </w:r>
            <w:r>
              <w:rPr>
                <w:noProof/>
              </w:rPr>
              <w:instrText xml:space="preserve"> PAGEREF _Toc236215337 \h </w:instrText>
            </w:r>
            <w:r>
              <w:rPr>
                <w:noProof/>
              </w:rPr>
            </w:r>
            <w:r>
              <w:rPr>
                <w:noProof/>
              </w:rPr>
              <w:fldChar w:fldCharType="separate"/>
            </w:r>
            <w:r>
              <w:rPr>
                <w:noProof/>
              </w:rPr>
              <w:t>10</w:t>
            </w:r>
            <w:r>
              <w:rPr>
                <w:noProof/>
              </w:rPr>
              <w:fldChar w:fldCharType="end"/>
            </w:r>
          </w:hyperlink>
        </w:p>
        <w:p w14:paraId="6DA4C2A3" w14:textId="77777777" w:rsidR="00536BE4" w:rsidRDefault="00536BE4">
          <w:pPr>
            <w:pStyle w:val="TOC2"/>
            <w:tabs>
              <w:tab w:val="right" w:leader="dot" w:pos="9830"/>
            </w:tabs>
            <w:rPr>
              <w:noProof/>
            </w:rPr>
          </w:pPr>
          <w:hyperlink w:anchor="_Toc236215338" w:history="1">
            <w:r w:rsidRPr="009B7E5B">
              <w:rPr>
                <w:rStyle w:val="Hyperlink"/>
                <w:b/>
                <w:bCs/>
                <w:noProof/>
              </w:rPr>
              <w:t>III.1. Analiza mediului extern – PESTEL</w:t>
            </w:r>
            <w:r>
              <w:rPr>
                <w:noProof/>
              </w:rPr>
              <w:tab/>
            </w:r>
            <w:r>
              <w:rPr>
                <w:noProof/>
              </w:rPr>
              <w:fldChar w:fldCharType="begin"/>
            </w:r>
            <w:r>
              <w:rPr>
                <w:noProof/>
              </w:rPr>
              <w:instrText xml:space="preserve"> PAGEREF _Toc236215338 \h </w:instrText>
            </w:r>
            <w:r>
              <w:rPr>
                <w:noProof/>
              </w:rPr>
            </w:r>
            <w:r>
              <w:rPr>
                <w:noProof/>
              </w:rPr>
              <w:fldChar w:fldCharType="separate"/>
            </w:r>
            <w:r>
              <w:rPr>
                <w:noProof/>
              </w:rPr>
              <w:t>10</w:t>
            </w:r>
            <w:r>
              <w:rPr>
                <w:noProof/>
              </w:rPr>
              <w:fldChar w:fldCharType="end"/>
            </w:r>
          </w:hyperlink>
        </w:p>
        <w:p w14:paraId="64CBD50F" w14:textId="77777777" w:rsidR="00536BE4" w:rsidRDefault="00536BE4">
          <w:pPr>
            <w:pStyle w:val="TOC2"/>
            <w:tabs>
              <w:tab w:val="right" w:leader="dot" w:pos="9830"/>
            </w:tabs>
            <w:rPr>
              <w:noProof/>
            </w:rPr>
          </w:pPr>
          <w:hyperlink w:anchor="_Toc236215339" w:history="1">
            <w:r w:rsidRPr="009B7E5B">
              <w:rPr>
                <w:rStyle w:val="Hyperlink"/>
                <w:b/>
                <w:bCs/>
                <w:noProof/>
              </w:rPr>
              <w:t>III.2. Analiza mediului intern</w:t>
            </w:r>
            <w:r>
              <w:rPr>
                <w:noProof/>
              </w:rPr>
              <w:tab/>
            </w:r>
            <w:r>
              <w:rPr>
                <w:noProof/>
              </w:rPr>
              <w:fldChar w:fldCharType="begin"/>
            </w:r>
            <w:r>
              <w:rPr>
                <w:noProof/>
              </w:rPr>
              <w:instrText xml:space="preserve"> PAGEREF _Toc236215339 \h </w:instrText>
            </w:r>
            <w:r>
              <w:rPr>
                <w:noProof/>
              </w:rPr>
            </w:r>
            <w:r>
              <w:rPr>
                <w:noProof/>
              </w:rPr>
              <w:fldChar w:fldCharType="separate"/>
            </w:r>
            <w:r>
              <w:rPr>
                <w:noProof/>
              </w:rPr>
              <w:t>10</w:t>
            </w:r>
            <w:r>
              <w:rPr>
                <w:noProof/>
              </w:rPr>
              <w:fldChar w:fldCharType="end"/>
            </w:r>
          </w:hyperlink>
        </w:p>
        <w:p w14:paraId="7AB98539" w14:textId="77777777" w:rsidR="00536BE4" w:rsidRDefault="00536BE4">
          <w:pPr>
            <w:pStyle w:val="TOC2"/>
            <w:tabs>
              <w:tab w:val="right" w:leader="dot" w:pos="9830"/>
            </w:tabs>
            <w:rPr>
              <w:noProof/>
            </w:rPr>
          </w:pPr>
          <w:hyperlink w:anchor="_Toc236215340" w:history="1">
            <w:r w:rsidRPr="009B7E5B">
              <w:rPr>
                <w:rStyle w:val="Hyperlink"/>
                <w:b/>
                <w:bCs/>
                <w:noProof/>
              </w:rPr>
              <w:t>III.3. Analiza SWOT</w:t>
            </w:r>
            <w:r>
              <w:rPr>
                <w:noProof/>
              </w:rPr>
              <w:tab/>
            </w:r>
            <w:r>
              <w:rPr>
                <w:noProof/>
              </w:rPr>
              <w:fldChar w:fldCharType="begin"/>
            </w:r>
            <w:r>
              <w:rPr>
                <w:noProof/>
              </w:rPr>
              <w:instrText xml:space="preserve"> PAGEREF _Toc236215340 \h </w:instrText>
            </w:r>
            <w:r>
              <w:rPr>
                <w:noProof/>
              </w:rPr>
            </w:r>
            <w:r>
              <w:rPr>
                <w:noProof/>
              </w:rPr>
              <w:fldChar w:fldCharType="separate"/>
            </w:r>
            <w:r>
              <w:rPr>
                <w:noProof/>
              </w:rPr>
              <w:t>10</w:t>
            </w:r>
            <w:r>
              <w:rPr>
                <w:noProof/>
              </w:rPr>
              <w:fldChar w:fldCharType="end"/>
            </w:r>
          </w:hyperlink>
        </w:p>
        <w:p w14:paraId="3A38E7AC" w14:textId="77777777" w:rsidR="00536BE4" w:rsidRDefault="00536BE4">
          <w:pPr>
            <w:pStyle w:val="TOC2"/>
            <w:tabs>
              <w:tab w:val="right" w:leader="dot" w:pos="9830"/>
            </w:tabs>
            <w:rPr>
              <w:noProof/>
            </w:rPr>
          </w:pPr>
          <w:hyperlink w:anchor="_Toc236215341" w:history="1">
            <w:r w:rsidRPr="009B7E5B">
              <w:rPr>
                <w:rStyle w:val="Hyperlink"/>
                <w:b/>
                <w:bCs/>
                <w:noProof/>
              </w:rPr>
              <w:t>III.4. Analiza cantitativă și evoluția indicatorilor 2025–2030</w:t>
            </w:r>
            <w:r>
              <w:rPr>
                <w:noProof/>
              </w:rPr>
              <w:tab/>
            </w:r>
            <w:r>
              <w:rPr>
                <w:noProof/>
              </w:rPr>
              <w:fldChar w:fldCharType="begin"/>
            </w:r>
            <w:r>
              <w:rPr>
                <w:noProof/>
              </w:rPr>
              <w:instrText xml:space="preserve"> PAGEREF _Toc236215341 \h </w:instrText>
            </w:r>
            <w:r>
              <w:rPr>
                <w:noProof/>
              </w:rPr>
            </w:r>
            <w:r>
              <w:rPr>
                <w:noProof/>
              </w:rPr>
              <w:fldChar w:fldCharType="separate"/>
            </w:r>
            <w:r>
              <w:rPr>
                <w:noProof/>
              </w:rPr>
              <w:t>11</w:t>
            </w:r>
            <w:r>
              <w:rPr>
                <w:noProof/>
              </w:rPr>
              <w:fldChar w:fldCharType="end"/>
            </w:r>
          </w:hyperlink>
        </w:p>
        <w:p w14:paraId="341C9703" w14:textId="77777777" w:rsidR="00536BE4" w:rsidRDefault="00536BE4">
          <w:pPr>
            <w:pStyle w:val="TOC1"/>
            <w:tabs>
              <w:tab w:val="right" w:leader="dot" w:pos="9830"/>
            </w:tabs>
            <w:rPr>
              <w:noProof/>
            </w:rPr>
          </w:pPr>
          <w:hyperlink w:anchor="_Toc236215342" w:history="1">
            <w:r w:rsidRPr="009B7E5B">
              <w:rPr>
                <w:rStyle w:val="Hyperlink"/>
                <w:b/>
                <w:bCs/>
                <w:noProof/>
              </w:rPr>
              <w:t>IV. VIZIUNE, MISIUNE, VALORI ȘI PRINCIPII</w:t>
            </w:r>
            <w:r>
              <w:rPr>
                <w:noProof/>
              </w:rPr>
              <w:tab/>
            </w:r>
            <w:r>
              <w:rPr>
                <w:noProof/>
              </w:rPr>
              <w:fldChar w:fldCharType="begin"/>
            </w:r>
            <w:r>
              <w:rPr>
                <w:noProof/>
              </w:rPr>
              <w:instrText xml:space="preserve"> PAGEREF _Toc236215342 \h </w:instrText>
            </w:r>
            <w:r>
              <w:rPr>
                <w:noProof/>
              </w:rPr>
            </w:r>
            <w:r>
              <w:rPr>
                <w:noProof/>
              </w:rPr>
              <w:fldChar w:fldCharType="separate"/>
            </w:r>
            <w:r>
              <w:rPr>
                <w:noProof/>
              </w:rPr>
              <w:t>12</w:t>
            </w:r>
            <w:r>
              <w:rPr>
                <w:noProof/>
              </w:rPr>
              <w:fldChar w:fldCharType="end"/>
            </w:r>
          </w:hyperlink>
        </w:p>
        <w:p w14:paraId="47DA2CA6" w14:textId="77777777" w:rsidR="00536BE4" w:rsidRDefault="00536BE4">
          <w:pPr>
            <w:pStyle w:val="TOC2"/>
            <w:tabs>
              <w:tab w:val="right" w:leader="dot" w:pos="9830"/>
            </w:tabs>
            <w:rPr>
              <w:noProof/>
            </w:rPr>
          </w:pPr>
          <w:hyperlink w:anchor="_Toc236215343" w:history="1">
            <w:r w:rsidRPr="009B7E5B">
              <w:rPr>
                <w:rStyle w:val="Hyperlink"/>
                <w:b/>
                <w:bCs/>
                <w:noProof/>
              </w:rPr>
              <w:t>IV.1. Viziune</w:t>
            </w:r>
            <w:r>
              <w:rPr>
                <w:noProof/>
              </w:rPr>
              <w:tab/>
            </w:r>
            <w:r>
              <w:rPr>
                <w:noProof/>
              </w:rPr>
              <w:fldChar w:fldCharType="begin"/>
            </w:r>
            <w:r>
              <w:rPr>
                <w:noProof/>
              </w:rPr>
              <w:instrText xml:space="preserve"> PAGEREF _Toc236215343 \h </w:instrText>
            </w:r>
            <w:r>
              <w:rPr>
                <w:noProof/>
              </w:rPr>
            </w:r>
            <w:r>
              <w:rPr>
                <w:noProof/>
              </w:rPr>
              <w:fldChar w:fldCharType="separate"/>
            </w:r>
            <w:r>
              <w:rPr>
                <w:noProof/>
              </w:rPr>
              <w:t>12</w:t>
            </w:r>
            <w:r>
              <w:rPr>
                <w:noProof/>
              </w:rPr>
              <w:fldChar w:fldCharType="end"/>
            </w:r>
          </w:hyperlink>
        </w:p>
        <w:p w14:paraId="17EFBEFD" w14:textId="77777777" w:rsidR="00536BE4" w:rsidRDefault="00536BE4">
          <w:pPr>
            <w:pStyle w:val="TOC2"/>
            <w:tabs>
              <w:tab w:val="right" w:leader="dot" w:pos="9830"/>
            </w:tabs>
            <w:rPr>
              <w:noProof/>
            </w:rPr>
          </w:pPr>
          <w:hyperlink w:anchor="_Toc236215344" w:history="1">
            <w:r w:rsidRPr="009B7E5B">
              <w:rPr>
                <w:rStyle w:val="Hyperlink"/>
                <w:b/>
                <w:bCs/>
                <w:noProof/>
              </w:rPr>
              <w:t>IV.2. Misiune</w:t>
            </w:r>
            <w:r>
              <w:rPr>
                <w:noProof/>
              </w:rPr>
              <w:tab/>
            </w:r>
            <w:r>
              <w:rPr>
                <w:noProof/>
              </w:rPr>
              <w:fldChar w:fldCharType="begin"/>
            </w:r>
            <w:r>
              <w:rPr>
                <w:noProof/>
              </w:rPr>
              <w:instrText xml:space="preserve"> PAGEREF _Toc236215344 \h </w:instrText>
            </w:r>
            <w:r>
              <w:rPr>
                <w:noProof/>
              </w:rPr>
            </w:r>
            <w:r>
              <w:rPr>
                <w:noProof/>
              </w:rPr>
              <w:fldChar w:fldCharType="separate"/>
            </w:r>
            <w:r>
              <w:rPr>
                <w:noProof/>
              </w:rPr>
              <w:t>12</w:t>
            </w:r>
            <w:r>
              <w:rPr>
                <w:noProof/>
              </w:rPr>
              <w:fldChar w:fldCharType="end"/>
            </w:r>
          </w:hyperlink>
        </w:p>
        <w:p w14:paraId="637EABDA" w14:textId="77777777" w:rsidR="00536BE4" w:rsidRDefault="00536BE4">
          <w:pPr>
            <w:pStyle w:val="TOC2"/>
            <w:tabs>
              <w:tab w:val="right" w:leader="dot" w:pos="9830"/>
            </w:tabs>
            <w:rPr>
              <w:noProof/>
            </w:rPr>
          </w:pPr>
          <w:hyperlink w:anchor="_Toc236215345" w:history="1">
            <w:r w:rsidRPr="009B7E5B">
              <w:rPr>
                <w:rStyle w:val="Hyperlink"/>
                <w:b/>
                <w:bCs/>
                <w:noProof/>
              </w:rPr>
              <w:t>IV.3. Valori fundamentale</w:t>
            </w:r>
            <w:r>
              <w:rPr>
                <w:noProof/>
              </w:rPr>
              <w:tab/>
            </w:r>
            <w:r>
              <w:rPr>
                <w:noProof/>
              </w:rPr>
              <w:fldChar w:fldCharType="begin"/>
            </w:r>
            <w:r>
              <w:rPr>
                <w:noProof/>
              </w:rPr>
              <w:instrText xml:space="preserve"> PAGEREF _Toc236215345 \h </w:instrText>
            </w:r>
            <w:r>
              <w:rPr>
                <w:noProof/>
              </w:rPr>
            </w:r>
            <w:r>
              <w:rPr>
                <w:noProof/>
              </w:rPr>
              <w:fldChar w:fldCharType="separate"/>
            </w:r>
            <w:r>
              <w:rPr>
                <w:noProof/>
              </w:rPr>
              <w:t>12</w:t>
            </w:r>
            <w:r>
              <w:rPr>
                <w:noProof/>
              </w:rPr>
              <w:fldChar w:fldCharType="end"/>
            </w:r>
          </w:hyperlink>
        </w:p>
        <w:p w14:paraId="0D93B007" w14:textId="77777777" w:rsidR="00536BE4" w:rsidRDefault="00536BE4">
          <w:pPr>
            <w:pStyle w:val="TOC2"/>
            <w:tabs>
              <w:tab w:val="right" w:leader="dot" w:pos="9830"/>
            </w:tabs>
            <w:rPr>
              <w:noProof/>
            </w:rPr>
          </w:pPr>
          <w:hyperlink w:anchor="_Toc236215346" w:history="1">
            <w:r w:rsidRPr="009B7E5B">
              <w:rPr>
                <w:rStyle w:val="Hyperlink"/>
                <w:b/>
                <w:bCs/>
                <w:noProof/>
              </w:rPr>
              <w:t>IV.4. Principii pedagogice</w:t>
            </w:r>
            <w:r>
              <w:rPr>
                <w:noProof/>
              </w:rPr>
              <w:tab/>
            </w:r>
            <w:r>
              <w:rPr>
                <w:noProof/>
              </w:rPr>
              <w:fldChar w:fldCharType="begin"/>
            </w:r>
            <w:r>
              <w:rPr>
                <w:noProof/>
              </w:rPr>
              <w:instrText xml:space="preserve"> PAGEREF _Toc236215346 \h </w:instrText>
            </w:r>
            <w:r>
              <w:rPr>
                <w:noProof/>
              </w:rPr>
            </w:r>
            <w:r>
              <w:rPr>
                <w:noProof/>
              </w:rPr>
              <w:fldChar w:fldCharType="separate"/>
            </w:r>
            <w:r>
              <w:rPr>
                <w:noProof/>
              </w:rPr>
              <w:t>12</w:t>
            </w:r>
            <w:r>
              <w:rPr>
                <w:noProof/>
              </w:rPr>
              <w:fldChar w:fldCharType="end"/>
            </w:r>
          </w:hyperlink>
        </w:p>
        <w:p w14:paraId="75D4AA3F" w14:textId="77777777" w:rsidR="00536BE4" w:rsidRDefault="00536BE4">
          <w:pPr>
            <w:pStyle w:val="TOC2"/>
            <w:tabs>
              <w:tab w:val="right" w:leader="dot" w:pos="9830"/>
            </w:tabs>
            <w:rPr>
              <w:noProof/>
            </w:rPr>
          </w:pPr>
          <w:hyperlink w:anchor="_Toc236215347" w:history="1">
            <w:r w:rsidRPr="009B7E5B">
              <w:rPr>
                <w:rStyle w:val="Hyperlink"/>
                <w:b/>
                <w:bCs/>
                <w:noProof/>
              </w:rPr>
              <w:t>IV.5. Metodele educaționale specifice</w:t>
            </w:r>
            <w:r>
              <w:rPr>
                <w:noProof/>
              </w:rPr>
              <w:tab/>
            </w:r>
            <w:r>
              <w:rPr>
                <w:noProof/>
              </w:rPr>
              <w:fldChar w:fldCharType="begin"/>
            </w:r>
            <w:r>
              <w:rPr>
                <w:noProof/>
              </w:rPr>
              <w:instrText xml:space="preserve"> PAGEREF _Toc236215347 \h </w:instrText>
            </w:r>
            <w:r>
              <w:rPr>
                <w:noProof/>
              </w:rPr>
            </w:r>
            <w:r>
              <w:rPr>
                <w:noProof/>
              </w:rPr>
              <w:fldChar w:fldCharType="separate"/>
            </w:r>
            <w:r>
              <w:rPr>
                <w:noProof/>
              </w:rPr>
              <w:t>12</w:t>
            </w:r>
            <w:r>
              <w:rPr>
                <w:noProof/>
              </w:rPr>
              <w:fldChar w:fldCharType="end"/>
            </w:r>
          </w:hyperlink>
        </w:p>
        <w:p w14:paraId="7A942B71" w14:textId="77777777" w:rsidR="00536BE4" w:rsidRDefault="00536BE4">
          <w:pPr>
            <w:pStyle w:val="TOC2"/>
            <w:tabs>
              <w:tab w:val="right" w:leader="dot" w:pos="9830"/>
            </w:tabs>
            <w:rPr>
              <w:noProof/>
            </w:rPr>
          </w:pPr>
          <w:hyperlink w:anchor="_Toc236215348" w:history="1">
            <w:r w:rsidRPr="009B7E5B">
              <w:rPr>
                <w:rStyle w:val="Hyperlink"/>
                <w:b/>
                <w:bCs/>
                <w:noProof/>
              </w:rPr>
              <w:t>IV.6. Educația pentru sănătate – programul NEW START</w:t>
            </w:r>
            <w:r>
              <w:rPr>
                <w:noProof/>
              </w:rPr>
              <w:tab/>
            </w:r>
            <w:r>
              <w:rPr>
                <w:noProof/>
              </w:rPr>
              <w:fldChar w:fldCharType="begin"/>
            </w:r>
            <w:r>
              <w:rPr>
                <w:noProof/>
              </w:rPr>
              <w:instrText xml:space="preserve"> PAGEREF _Toc236215348 \h </w:instrText>
            </w:r>
            <w:r>
              <w:rPr>
                <w:noProof/>
              </w:rPr>
            </w:r>
            <w:r>
              <w:rPr>
                <w:noProof/>
              </w:rPr>
              <w:fldChar w:fldCharType="separate"/>
            </w:r>
            <w:r>
              <w:rPr>
                <w:noProof/>
              </w:rPr>
              <w:t>13</w:t>
            </w:r>
            <w:r>
              <w:rPr>
                <w:noProof/>
              </w:rPr>
              <w:fldChar w:fldCharType="end"/>
            </w:r>
          </w:hyperlink>
        </w:p>
        <w:p w14:paraId="2153984C" w14:textId="77777777" w:rsidR="00536BE4" w:rsidRDefault="00536BE4">
          <w:pPr>
            <w:pStyle w:val="TOC1"/>
            <w:tabs>
              <w:tab w:val="right" w:leader="dot" w:pos="9830"/>
            </w:tabs>
            <w:rPr>
              <w:noProof/>
            </w:rPr>
          </w:pPr>
          <w:hyperlink w:anchor="_Toc236215349" w:history="1">
            <w:r w:rsidRPr="009B7E5B">
              <w:rPr>
                <w:rStyle w:val="Hyperlink"/>
                <w:b/>
                <w:bCs/>
                <w:noProof/>
              </w:rPr>
              <w:t>V. ETHOSUL GRĂDINIȚEI „AMICUS JUNIOR"</w:t>
            </w:r>
            <w:r>
              <w:rPr>
                <w:noProof/>
              </w:rPr>
              <w:tab/>
            </w:r>
            <w:r>
              <w:rPr>
                <w:noProof/>
              </w:rPr>
              <w:fldChar w:fldCharType="begin"/>
            </w:r>
            <w:r>
              <w:rPr>
                <w:noProof/>
              </w:rPr>
              <w:instrText xml:space="preserve"> PAGEREF _Toc236215349 \h </w:instrText>
            </w:r>
            <w:r>
              <w:rPr>
                <w:noProof/>
              </w:rPr>
            </w:r>
            <w:r>
              <w:rPr>
                <w:noProof/>
              </w:rPr>
              <w:fldChar w:fldCharType="separate"/>
            </w:r>
            <w:r>
              <w:rPr>
                <w:noProof/>
              </w:rPr>
              <w:t>14</w:t>
            </w:r>
            <w:r>
              <w:rPr>
                <w:noProof/>
              </w:rPr>
              <w:fldChar w:fldCharType="end"/>
            </w:r>
          </w:hyperlink>
        </w:p>
        <w:p w14:paraId="1F065408" w14:textId="77777777" w:rsidR="00536BE4" w:rsidRDefault="00536BE4">
          <w:pPr>
            <w:pStyle w:val="TOC2"/>
            <w:tabs>
              <w:tab w:val="right" w:leader="dot" w:pos="9830"/>
            </w:tabs>
            <w:rPr>
              <w:noProof/>
            </w:rPr>
          </w:pPr>
          <w:hyperlink w:anchor="_Toc236215350" w:history="1">
            <w:r w:rsidRPr="009B7E5B">
              <w:rPr>
                <w:rStyle w:val="Hyperlink"/>
                <w:b/>
                <w:bCs/>
                <w:noProof/>
              </w:rPr>
              <w:t>V.1. Motto, slogan și deviza celor trei verbe</w:t>
            </w:r>
            <w:r>
              <w:rPr>
                <w:noProof/>
              </w:rPr>
              <w:tab/>
            </w:r>
            <w:r>
              <w:rPr>
                <w:noProof/>
              </w:rPr>
              <w:fldChar w:fldCharType="begin"/>
            </w:r>
            <w:r>
              <w:rPr>
                <w:noProof/>
              </w:rPr>
              <w:instrText xml:space="preserve"> PAGEREF _Toc236215350 \h </w:instrText>
            </w:r>
            <w:r>
              <w:rPr>
                <w:noProof/>
              </w:rPr>
            </w:r>
            <w:r>
              <w:rPr>
                <w:noProof/>
              </w:rPr>
              <w:fldChar w:fldCharType="separate"/>
            </w:r>
            <w:r>
              <w:rPr>
                <w:noProof/>
              </w:rPr>
              <w:t>14</w:t>
            </w:r>
            <w:r>
              <w:rPr>
                <w:noProof/>
              </w:rPr>
              <w:fldChar w:fldCharType="end"/>
            </w:r>
          </w:hyperlink>
        </w:p>
        <w:p w14:paraId="50D28821" w14:textId="77777777" w:rsidR="00536BE4" w:rsidRDefault="00536BE4">
          <w:pPr>
            <w:pStyle w:val="TOC2"/>
            <w:tabs>
              <w:tab w:val="right" w:leader="dot" w:pos="9830"/>
            </w:tabs>
            <w:rPr>
              <w:noProof/>
            </w:rPr>
          </w:pPr>
          <w:hyperlink w:anchor="_Toc236215351" w:history="1">
            <w:r w:rsidRPr="009B7E5B">
              <w:rPr>
                <w:rStyle w:val="Hyperlink"/>
                <w:b/>
                <w:bCs/>
                <w:noProof/>
              </w:rPr>
              <w:t>V.2. Simboluri și identitate vizuală</w:t>
            </w:r>
            <w:r>
              <w:rPr>
                <w:noProof/>
              </w:rPr>
              <w:tab/>
            </w:r>
            <w:r>
              <w:rPr>
                <w:noProof/>
              </w:rPr>
              <w:fldChar w:fldCharType="begin"/>
            </w:r>
            <w:r>
              <w:rPr>
                <w:noProof/>
              </w:rPr>
              <w:instrText xml:space="preserve"> PAGEREF _Toc236215351 \h </w:instrText>
            </w:r>
            <w:r>
              <w:rPr>
                <w:noProof/>
              </w:rPr>
            </w:r>
            <w:r>
              <w:rPr>
                <w:noProof/>
              </w:rPr>
              <w:fldChar w:fldCharType="separate"/>
            </w:r>
            <w:r>
              <w:rPr>
                <w:noProof/>
              </w:rPr>
              <w:t>14</w:t>
            </w:r>
            <w:r>
              <w:rPr>
                <w:noProof/>
              </w:rPr>
              <w:fldChar w:fldCharType="end"/>
            </w:r>
          </w:hyperlink>
        </w:p>
        <w:p w14:paraId="37BD2FEF" w14:textId="77777777" w:rsidR="00536BE4" w:rsidRDefault="00536BE4">
          <w:pPr>
            <w:pStyle w:val="TOC2"/>
            <w:tabs>
              <w:tab w:val="right" w:leader="dot" w:pos="9830"/>
            </w:tabs>
            <w:rPr>
              <w:noProof/>
            </w:rPr>
          </w:pPr>
          <w:hyperlink w:anchor="_Toc236215352" w:history="1">
            <w:r w:rsidRPr="009B7E5B">
              <w:rPr>
                <w:rStyle w:val="Hyperlink"/>
                <w:b/>
                <w:bCs/>
                <w:noProof/>
              </w:rPr>
              <w:t>V.3. Proiecte, tradiții și festivaluri proprii</w:t>
            </w:r>
            <w:r>
              <w:rPr>
                <w:noProof/>
              </w:rPr>
              <w:tab/>
            </w:r>
            <w:r>
              <w:rPr>
                <w:noProof/>
              </w:rPr>
              <w:fldChar w:fldCharType="begin"/>
            </w:r>
            <w:r>
              <w:rPr>
                <w:noProof/>
              </w:rPr>
              <w:instrText xml:space="preserve"> PAGEREF _Toc236215352 \h </w:instrText>
            </w:r>
            <w:r>
              <w:rPr>
                <w:noProof/>
              </w:rPr>
            </w:r>
            <w:r>
              <w:rPr>
                <w:noProof/>
              </w:rPr>
              <w:fldChar w:fldCharType="separate"/>
            </w:r>
            <w:r>
              <w:rPr>
                <w:noProof/>
              </w:rPr>
              <w:t>14</w:t>
            </w:r>
            <w:r>
              <w:rPr>
                <w:noProof/>
              </w:rPr>
              <w:fldChar w:fldCharType="end"/>
            </w:r>
          </w:hyperlink>
        </w:p>
        <w:p w14:paraId="6FE4A469" w14:textId="77777777" w:rsidR="00536BE4" w:rsidRDefault="00536BE4">
          <w:pPr>
            <w:pStyle w:val="TOC2"/>
            <w:tabs>
              <w:tab w:val="right" w:leader="dot" w:pos="9830"/>
            </w:tabs>
            <w:rPr>
              <w:noProof/>
            </w:rPr>
          </w:pPr>
          <w:hyperlink w:anchor="_Toc236215353" w:history="1">
            <w:r w:rsidRPr="009B7E5B">
              <w:rPr>
                <w:rStyle w:val="Hyperlink"/>
                <w:b/>
                <w:bCs/>
                <w:noProof/>
              </w:rPr>
              <w:t>V.4. Cele 21 de valori cultivate cu copiii</w:t>
            </w:r>
            <w:r>
              <w:rPr>
                <w:noProof/>
              </w:rPr>
              <w:tab/>
            </w:r>
            <w:r>
              <w:rPr>
                <w:noProof/>
              </w:rPr>
              <w:fldChar w:fldCharType="begin"/>
            </w:r>
            <w:r>
              <w:rPr>
                <w:noProof/>
              </w:rPr>
              <w:instrText xml:space="preserve"> PAGEREF _Toc236215353 \h </w:instrText>
            </w:r>
            <w:r>
              <w:rPr>
                <w:noProof/>
              </w:rPr>
            </w:r>
            <w:r>
              <w:rPr>
                <w:noProof/>
              </w:rPr>
              <w:fldChar w:fldCharType="separate"/>
            </w:r>
            <w:r>
              <w:rPr>
                <w:noProof/>
              </w:rPr>
              <w:t>15</w:t>
            </w:r>
            <w:r>
              <w:rPr>
                <w:noProof/>
              </w:rPr>
              <w:fldChar w:fldCharType="end"/>
            </w:r>
          </w:hyperlink>
        </w:p>
        <w:p w14:paraId="31844004" w14:textId="77777777" w:rsidR="00536BE4" w:rsidRDefault="00536BE4">
          <w:pPr>
            <w:pStyle w:val="TOC2"/>
            <w:tabs>
              <w:tab w:val="right" w:leader="dot" w:pos="9830"/>
            </w:tabs>
            <w:rPr>
              <w:noProof/>
            </w:rPr>
          </w:pPr>
          <w:hyperlink w:anchor="_Toc236215354" w:history="1">
            <w:r w:rsidRPr="009B7E5B">
              <w:rPr>
                <w:rStyle w:val="Hyperlink"/>
                <w:b/>
                <w:bCs/>
                <w:noProof/>
              </w:rPr>
              <w:t>V.5. Tema anuală</w:t>
            </w:r>
            <w:r>
              <w:rPr>
                <w:noProof/>
              </w:rPr>
              <w:tab/>
            </w:r>
            <w:r>
              <w:rPr>
                <w:noProof/>
              </w:rPr>
              <w:fldChar w:fldCharType="begin"/>
            </w:r>
            <w:r>
              <w:rPr>
                <w:noProof/>
              </w:rPr>
              <w:instrText xml:space="preserve"> PAGEREF _Toc236215354 \h </w:instrText>
            </w:r>
            <w:r>
              <w:rPr>
                <w:noProof/>
              </w:rPr>
            </w:r>
            <w:r>
              <w:rPr>
                <w:noProof/>
              </w:rPr>
              <w:fldChar w:fldCharType="separate"/>
            </w:r>
            <w:r>
              <w:rPr>
                <w:noProof/>
              </w:rPr>
              <w:t>15</w:t>
            </w:r>
            <w:r>
              <w:rPr>
                <w:noProof/>
              </w:rPr>
              <w:fldChar w:fldCharType="end"/>
            </w:r>
          </w:hyperlink>
        </w:p>
        <w:p w14:paraId="39989446" w14:textId="77777777" w:rsidR="00536BE4" w:rsidRDefault="00536BE4">
          <w:pPr>
            <w:pStyle w:val="TOC1"/>
            <w:tabs>
              <w:tab w:val="right" w:leader="dot" w:pos="9830"/>
            </w:tabs>
            <w:rPr>
              <w:noProof/>
            </w:rPr>
          </w:pPr>
          <w:hyperlink w:anchor="_Toc236215355" w:history="1">
            <w:r w:rsidRPr="009B7E5B">
              <w:rPr>
                <w:rStyle w:val="Hyperlink"/>
                <w:b/>
                <w:bCs/>
                <w:noProof/>
              </w:rPr>
              <w:t>VI. INOVAȚIE PEDAGOGICĂ ȘI RESURSE EDUCAȚIONALE PROPRII</w:t>
            </w:r>
            <w:r>
              <w:rPr>
                <w:noProof/>
              </w:rPr>
              <w:tab/>
            </w:r>
            <w:r>
              <w:rPr>
                <w:noProof/>
              </w:rPr>
              <w:fldChar w:fldCharType="begin"/>
            </w:r>
            <w:r>
              <w:rPr>
                <w:noProof/>
              </w:rPr>
              <w:instrText xml:space="preserve"> PAGEREF _Toc236215355 \h </w:instrText>
            </w:r>
            <w:r>
              <w:rPr>
                <w:noProof/>
              </w:rPr>
            </w:r>
            <w:r>
              <w:rPr>
                <w:noProof/>
              </w:rPr>
              <w:fldChar w:fldCharType="separate"/>
            </w:r>
            <w:r>
              <w:rPr>
                <w:noProof/>
              </w:rPr>
              <w:t>16</w:t>
            </w:r>
            <w:r>
              <w:rPr>
                <w:noProof/>
              </w:rPr>
              <w:fldChar w:fldCharType="end"/>
            </w:r>
          </w:hyperlink>
        </w:p>
        <w:p w14:paraId="2D7D0B76" w14:textId="77777777" w:rsidR="00536BE4" w:rsidRDefault="00536BE4">
          <w:pPr>
            <w:pStyle w:val="TOC2"/>
            <w:tabs>
              <w:tab w:val="right" w:leader="dot" w:pos="9830"/>
            </w:tabs>
            <w:rPr>
              <w:noProof/>
            </w:rPr>
          </w:pPr>
          <w:hyperlink w:anchor="_Toc236215356" w:history="1">
            <w:r w:rsidRPr="009B7E5B">
              <w:rPr>
                <w:rStyle w:val="Hyperlink"/>
                <w:b/>
                <w:bCs/>
                <w:noProof/>
              </w:rPr>
              <w:t>VI.1. Publicații proprii</w:t>
            </w:r>
            <w:r>
              <w:rPr>
                <w:noProof/>
              </w:rPr>
              <w:tab/>
            </w:r>
            <w:r>
              <w:rPr>
                <w:noProof/>
              </w:rPr>
              <w:fldChar w:fldCharType="begin"/>
            </w:r>
            <w:r>
              <w:rPr>
                <w:noProof/>
              </w:rPr>
              <w:instrText xml:space="preserve"> PAGEREF _Toc236215356 \h </w:instrText>
            </w:r>
            <w:r>
              <w:rPr>
                <w:noProof/>
              </w:rPr>
            </w:r>
            <w:r>
              <w:rPr>
                <w:noProof/>
              </w:rPr>
              <w:fldChar w:fldCharType="separate"/>
            </w:r>
            <w:r>
              <w:rPr>
                <w:noProof/>
              </w:rPr>
              <w:t>16</w:t>
            </w:r>
            <w:r>
              <w:rPr>
                <w:noProof/>
              </w:rPr>
              <w:fldChar w:fldCharType="end"/>
            </w:r>
          </w:hyperlink>
        </w:p>
        <w:p w14:paraId="312D7307" w14:textId="77777777" w:rsidR="00536BE4" w:rsidRDefault="00536BE4">
          <w:pPr>
            <w:pStyle w:val="TOC2"/>
            <w:tabs>
              <w:tab w:val="right" w:leader="dot" w:pos="9830"/>
            </w:tabs>
            <w:rPr>
              <w:noProof/>
            </w:rPr>
          </w:pPr>
          <w:hyperlink w:anchor="_Toc236215357" w:history="1">
            <w:r w:rsidRPr="009B7E5B">
              <w:rPr>
                <w:rStyle w:val="Hyperlink"/>
                <w:b/>
                <w:bCs/>
                <w:noProof/>
              </w:rPr>
              <w:t>VI.2. Jocuri și materiale didactice proprii</w:t>
            </w:r>
            <w:r>
              <w:rPr>
                <w:noProof/>
              </w:rPr>
              <w:tab/>
            </w:r>
            <w:r>
              <w:rPr>
                <w:noProof/>
              </w:rPr>
              <w:fldChar w:fldCharType="begin"/>
            </w:r>
            <w:r>
              <w:rPr>
                <w:noProof/>
              </w:rPr>
              <w:instrText xml:space="preserve"> PAGEREF _Toc236215357 \h </w:instrText>
            </w:r>
            <w:r>
              <w:rPr>
                <w:noProof/>
              </w:rPr>
            </w:r>
            <w:r>
              <w:rPr>
                <w:noProof/>
              </w:rPr>
              <w:fldChar w:fldCharType="separate"/>
            </w:r>
            <w:r>
              <w:rPr>
                <w:noProof/>
              </w:rPr>
              <w:t>16</w:t>
            </w:r>
            <w:r>
              <w:rPr>
                <w:noProof/>
              </w:rPr>
              <w:fldChar w:fldCharType="end"/>
            </w:r>
          </w:hyperlink>
        </w:p>
        <w:p w14:paraId="37A2A01F" w14:textId="77777777" w:rsidR="00536BE4" w:rsidRDefault="00536BE4">
          <w:pPr>
            <w:pStyle w:val="TOC2"/>
            <w:tabs>
              <w:tab w:val="right" w:leader="dot" w:pos="9830"/>
            </w:tabs>
            <w:rPr>
              <w:noProof/>
            </w:rPr>
          </w:pPr>
          <w:hyperlink w:anchor="_Toc236215358" w:history="1">
            <w:r w:rsidRPr="009B7E5B">
              <w:rPr>
                <w:rStyle w:val="Hyperlink"/>
                <w:b/>
                <w:bCs/>
                <w:noProof/>
              </w:rPr>
              <w:t>VI.3. Instrumente relaționale și de dezvoltare emoțională</w:t>
            </w:r>
            <w:r>
              <w:rPr>
                <w:noProof/>
              </w:rPr>
              <w:tab/>
            </w:r>
            <w:r>
              <w:rPr>
                <w:noProof/>
              </w:rPr>
              <w:fldChar w:fldCharType="begin"/>
            </w:r>
            <w:r>
              <w:rPr>
                <w:noProof/>
              </w:rPr>
              <w:instrText xml:space="preserve"> PAGEREF _Toc236215358 \h </w:instrText>
            </w:r>
            <w:r>
              <w:rPr>
                <w:noProof/>
              </w:rPr>
            </w:r>
            <w:r>
              <w:rPr>
                <w:noProof/>
              </w:rPr>
              <w:fldChar w:fldCharType="separate"/>
            </w:r>
            <w:r>
              <w:rPr>
                <w:noProof/>
              </w:rPr>
              <w:t>16</w:t>
            </w:r>
            <w:r>
              <w:rPr>
                <w:noProof/>
              </w:rPr>
              <w:fldChar w:fldCharType="end"/>
            </w:r>
          </w:hyperlink>
        </w:p>
        <w:p w14:paraId="74E59129" w14:textId="77777777" w:rsidR="00536BE4" w:rsidRDefault="00536BE4">
          <w:pPr>
            <w:pStyle w:val="TOC2"/>
            <w:tabs>
              <w:tab w:val="right" w:leader="dot" w:pos="9830"/>
            </w:tabs>
            <w:rPr>
              <w:noProof/>
            </w:rPr>
          </w:pPr>
          <w:hyperlink w:anchor="_Toc236215359" w:history="1">
            <w:r w:rsidRPr="009B7E5B">
              <w:rPr>
                <w:rStyle w:val="Hyperlink"/>
                <w:b/>
                <w:bCs/>
                <w:noProof/>
              </w:rPr>
              <w:t>VI.4. Resurse narative pentru dezvoltarea valorilor</w:t>
            </w:r>
            <w:r>
              <w:rPr>
                <w:noProof/>
              </w:rPr>
              <w:tab/>
            </w:r>
            <w:r>
              <w:rPr>
                <w:noProof/>
              </w:rPr>
              <w:fldChar w:fldCharType="begin"/>
            </w:r>
            <w:r>
              <w:rPr>
                <w:noProof/>
              </w:rPr>
              <w:instrText xml:space="preserve"> PAGEREF _Toc236215359 \h </w:instrText>
            </w:r>
            <w:r>
              <w:rPr>
                <w:noProof/>
              </w:rPr>
            </w:r>
            <w:r>
              <w:rPr>
                <w:noProof/>
              </w:rPr>
              <w:fldChar w:fldCharType="separate"/>
            </w:r>
            <w:r>
              <w:rPr>
                <w:noProof/>
              </w:rPr>
              <w:t>18</w:t>
            </w:r>
            <w:r>
              <w:rPr>
                <w:noProof/>
              </w:rPr>
              <w:fldChar w:fldCharType="end"/>
            </w:r>
          </w:hyperlink>
        </w:p>
        <w:p w14:paraId="25FED22C" w14:textId="77777777" w:rsidR="00536BE4" w:rsidRDefault="00536BE4">
          <w:pPr>
            <w:pStyle w:val="TOC2"/>
            <w:tabs>
              <w:tab w:val="right" w:leader="dot" w:pos="9830"/>
            </w:tabs>
            <w:rPr>
              <w:noProof/>
            </w:rPr>
          </w:pPr>
          <w:hyperlink w:anchor="_Toc236215360" w:history="1">
            <w:r w:rsidRPr="009B7E5B">
              <w:rPr>
                <w:rStyle w:val="Hyperlink"/>
                <w:b/>
                <w:bCs/>
                <w:noProof/>
              </w:rPr>
              <w:t>VI.5. Instrumente de acomodare, monitorizare și comunicare</w:t>
            </w:r>
            <w:r>
              <w:rPr>
                <w:noProof/>
              </w:rPr>
              <w:tab/>
            </w:r>
            <w:r>
              <w:rPr>
                <w:noProof/>
              </w:rPr>
              <w:fldChar w:fldCharType="begin"/>
            </w:r>
            <w:r>
              <w:rPr>
                <w:noProof/>
              </w:rPr>
              <w:instrText xml:space="preserve"> PAGEREF _Toc236215360 \h </w:instrText>
            </w:r>
            <w:r>
              <w:rPr>
                <w:noProof/>
              </w:rPr>
            </w:r>
            <w:r>
              <w:rPr>
                <w:noProof/>
              </w:rPr>
              <w:fldChar w:fldCharType="separate"/>
            </w:r>
            <w:r>
              <w:rPr>
                <w:noProof/>
              </w:rPr>
              <w:t>18</w:t>
            </w:r>
            <w:r>
              <w:rPr>
                <w:noProof/>
              </w:rPr>
              <w:fldChar w:fldCharType="end"/>
            </w:r>
          </w:hyperlink>
        </w:p>
        <w:p w14:paraId="3BD1BAA0" w14:textId="77777777" w:rsidR="00536BE4" w:rsidRDefault="00536BE4">
          <w:pPr>
            <w:pStyle w:val="TOC2"/>
            <w:tabs>
              <w:tab w:val="right" w:leader="dot" w:pos="9830"/>
            </w:tabs>
            <w:rPr>
              <w:noProof/>
            </w:rPr>
          </w:pPr>
          <w:hyperlink w:anchor="_Toc236215361" w:history="1">
            <w:r w:rsidRPr="009B7E5B">
              <w:rPr>
                <w:rStyle w:val="Hyperlink"/>
                <w:b/>
                <w:bCs/>
                <w:noProof/>
              </w:rPr>
              <w:t>VI.6. Un ecosistem educațional coerent</w:t>
            </w:r>
            <w:r>
              <w:rPr>
                <w:noProof/>
              </w:rPr>
              <w:tab/>
            </w:r>
            <w:r>
              <w:rPr>
                <w:noProof/>
              </w:rPr>
              <w:fldChar w:fldCharType="begin"/>
            </w:r>
            <w:r>
              <w:rPr>
                <w:noProof/>
              </w:rPr>
              <w:instrText xml:space="preserve"> PAGEREF _Toc236215361 \h </w:instrText>
            </w:r>
            <w:r>
              <w:rPr>
                <w:noProof/>
              </w:rPr>
            </w:r>
            <w:r>
              <w:rPr>
                <w:noProof/>
              </w:rPr>
              <w:fldChar w:fldCharType="separate"/>
            </w:r>
            <w:r>
              <w:rPr>
                <w:noProof/>
              </w:rPr>
              <w:t>18</w:t>
            </w:r>
            <w:r>
              <w:rPr>
                <w:noProof/>
              </w:rPr>
              <w:fldChar w:fldCharType="end"/>
            </w:r>
          </w:hyperlink>
        </w:p>
        <w:p w14:paraId="77F16164" w14:textId="77777777" w:rsidR="00536BE4" w:rsidRDefault="00536BE4">
          <w:pPr>
            <w:pStyle w:val="TOC1"/>
            <w:tabs>
              <w:tab w:val="right" w:leader="dot" w:pos="9830"/>
            </w:tabs>
            <w:rPr>
              <w:noProof/>
            </w:rPr>
          </w:pPr>
          <w:hyperlink w:anchor="_Toc236215362" w:history="1">
            <w:r w:rsidRPr="009B7E5B">
              <w:rPr>
                <w:rStyle w:val="Hyperlink"/>
                <w:b/>
                <w:bCs/>
                <w:noProof/>
              </w:rPr>
              <w:t>VII. CULTURA ORGANIZAȚIONALĂ ȘI LEADERSHIPUL EDUCAȚIONAL</w:t>
            </w:r>
            <w:r>
              <w:rPr>
                <w:noProof/>
              </w:rPr>
              <w:tab/>
            </w:r>
            <w:r>
              <w:rPr>
                <w:noProof/>
              </w:rPr>
              <w:fldChar w:fldCharType="begin"/>
            </w:r>
            <w:r>
              <w:rPr>
                <w:noProof/>
              </w:rPr>
              <w:instrText xml:space="preserve"> PAGEREF _Toc236215362 \h </w:instrText>
            </w:r>
            <w:r>
              <w:rPr>
                <w:noProof/>
              </w:rPr>
            </w:r>
            <w:r>
              <w:rPr>
                <w:noProof/>
              </w:rPr>
              <w:fldChar w:fldCharType="separate"/>
            </w:r>
            <w:r>
              <w:rPr>
                <w:noProof/>
              </w:rPr>
              <w:t>19</w:t>
            </w:r>
            <w:r>
              <w:rPr>
                <w:noProof/>
              </w:rPr>
              <w:fldChar w:fldCharType="end"/>
            </w:r>
          </w:hyperlink>
        </w:p>
        <w:p w14:paraId="02322E4C" w14:textId="77777777" w:rsidR="00536BE4" w:rsidRDefault="00536BE4">
          <w:pPr>
            <w:pStyle w:val="TOC2"/>
            <w:tabs>
              <w:tab w:val="right" w:leader="dot" w:pos="9830"/>
            </w:tabs>
            <w:rPr>
              <w:noProof/>
            </w:rPr>
          </w:pPr>
          <w:hyperlink w:anchor="_Toc236215363" w:history="1">
            <w:r w:rsidRPr="009B7E5B">
              <w:rPr>
                <w:rStyle w:val="Hyperlink"/>
                <w:b/>
                <w:bCs/>
                <w:noProof/>
              </w:rPr>
              <w:t>VII.1. Cultura organizațională</w:t>
            </w:r>
            <w:r>
              <w:rPr>
                <w:noProof/>
              </w:rPr>
              <w:tab/>
            </w:r>
            <w:r>
              <w:rPr>
                <w:noProof/>
              </w:rPr>
              <w:fldChar w:fldCharType="begin"/>
            </w:r>
            <w:r>
              <w:rPr>
                <w:noProof/>
              </w:rPr>
              <w:instrText xml:space="preserve"> PAGEREF _Toc236215363 \h </w:instrText>
            </w:r>
            <w:r>
              <w:rPr>
                <w:noProof/>
              </w:rPr>
            </w:r>
            <w:r>
              <w:rPr>
                <w:noProof/>
              </w:rPr>
              <w:fldChar w:fldCharType="separate"/>
            </w:r>
            <w:r>
              <w:rPr>
                <w:noProof/>
              </w:rPr>
              <w:t>19</w:t>
            </w:r>
            <w:r>
              <w:rPr>
                <w:noProof/>
              </w:rPr>
              <w:fldChar w:fldCharType="end"/>
            </w:r>
          </w:hyperlink>
        </w:p>
        <w:p w14:paraId="5A26BB8D" w14:textId="77777777" w:rsidR="00536BE4" w:rsidRDefault="00536BE4">
          <w:pPr>
            <w:pStyle w:val="TOC2"/>
            <w:tabs>
              <w:tab w:val="right" w:leader="dot" w:pos="9830"/>
            </w:tabs>
            <w:rPr>
              <w:noProof/>
            </w:rPr>
          </w:pPr>
          <w:hyperlink w:anchor="_Toc236215364" w:history="1">
            <w:r w:rsidRPr="009B7E5B">
              <w:rPr>
                <w:rStyle w:val="Hyperlink"/>
                <w:b/>
                <w:bCs/>
                <w:noProof/>
              </w:rPr>
              <w:t>VII.2. Leadershipul educațional</w:t>
            </w:r>
            <w:r>
              <w:rPr>
                <w:noProof/>
              </w:rPr>
              <w:tab/>
            </w:r>
            <w:r>
              <w:rPr>
                <w:noProof/>
              </w:rPr>
              <w:fldChar w:fldCharType="begin"/>
            </w:r>
            <w:r>
              <w:rPr>
                <w:noProof/>
              </w:rPr>
              <w:instrText xml:space="preserve"> PAGEREF _Toc236215364 \h </w:instrText>
            </w:r>
            <w:r>
              <w:rPr>
                <w:noProof/>
              </w:rPr>
            </w:r>
            <w:r>
              <w:rPr>
                <w:noProof/>
              </w:rPr>
              <w:fldChar w:fldCharType="separate"/>
            </w:r>
            <w:r>
              <w:rPr>
                <w:noProof/>
              </w:rPr>
              <w:t>19</w:t>
            </w:r>
            <w:r>
              <w:rPr>
                <w:noProof/>
              </w:rPr>
              <w:fldChar w:fldCharType="end"/>
            </w:r>
          </w:hyperlink>
        </w:p>
        <w:p w14:paraId="1AF5F4EE" w14:textId="77777777" w:rsidR="00536BE4" w:rsidRDefault="00536BE4">
          <w:pPr>
            <w:pStyle w:val="TOC1"/>
            <w:tabs>
              <w:tab w:val="right" w:leader="dot" w:pos="9830"/>
            </w:tabs>
            <w:rPr>
              <w:noProof/>
            </w:rPr>
          </w:pPr>
          <w:hyperlink w:anchor="_Toc236215365" w:history="1">
            <w:r w:rsidRPr="009B7E5B">
              <w:rPr>
                <w:rStyle w:val="Hyperlink"/>
                <w:b/>
                <w:bCs/>
                <w:noProof/>
              </w:rPr>
              <w:t>VIII. ȚINTE STRATEGICE ȘI OPȚIUNI STRATEGICE</w:t>
            </w:r>
            <w:r>
              <w:rPr>
                <w:noProof/>
              </w:rPr>
              <w:tab/>
            </w:r>
            <w:r>
              <w:rPr>
                <w:noProof/>
              </w:rPr>
              <w:fldChar w:fldCharType="begin"/>
            </w:r>
            <w:r>
              <w:rPr>
                <w:noProof/>
              </w:rPr>
              <w:instrText xml:space="preserve"> PAGEREF _Toc236215365 \h </w:instrText>
            </w:r>
            <w:r>
              <w:rPr>
                <w:noProof/>
              </w:rPr>
            </w:r>
            <w:r>
              <w:rPr>
                <w:noProof/>
              </w:rPr>
              <w:fldChar w:fldCharType="separate"/>
            </w:r>
            <w:r>
              <w:rPr>
                <w:noProof/>
              </w:rPr>
              <w:t>20</w:t>
            </w:r>
            <w:r>
              <w:rPr>
                <w:noProof/>
              </w:rPr>
              <w:fldChar w:fldCharType="end"/>
            </w:r>
          </w:hyperlink>
        </w:p>
        <w:p w14:paraId="68C21DBC" w14:textId="77777777" w:rsidR="00536BE4" w:rsidRDefault="00536BE4">
          <w:pPr>
            <w:pStyle w:val="TOC1"/>
            <w:tabs>
              <w:tab w:val="right" w:leader="dot" w:pos="9830"/>
            </w:tabs>
            <w:rPr>
              <w:noProof/>
            </w:rPr>
          </w:pPr>
          <w:hyperlink w:anchor="_Toc236215366" w:history="1">
            <w:r w:rsidRPr="009B7E5B">
              <w:rPr>
                <w:rStyle w:val="Hyperlink"/>
                <w:b/>
                <w:bCs/>
                <w:noProof/>
              </w:rPr>
              <w:t>IX. PLAN OPERAȚIONAL 2025–2030</w:t>
            </w:r>
            <w:r>
              <w:rPr>
                <w:noProof/>
              </w:rPr>
              <w:tab/>
            </w:r>
            <w:r>
              <w:rPr>
                <w:noProof/>
              </w:rPr>
              <w:fldChar w:fldCharType="begin"/>
            </w:r>
            <w:r>
              <w:rPr>
                <w:noProof/>
              </w:rPr>
              <w:instrText xml:space="preserve"> PAGEREF _Toc236215366 \h </w:instrText>
            </w:r>
            <w:r>
              <w:rPr>
                <w:noProof/>
              </w:rPr>
            </w:r>
            <w:r>
              <w:rPr>
                <w:noProof/>
              </w:rPr>
              <w:fldChar w:fldCharType="separate"/>
            </w:r>
            <w:r>
              <w:rPr>
                <w:noProof/>
              </w:rPr>
              <w:t>21</w:t>
            </w:r>
            <w:r>
              <w:rPr>
                <w:noProof/>
              </w:rPr>
              <w:fldChar w:fldCharType="end"/>
            </w:r>
          </w:hyperlink>
        </w:p>
        <w:p w14:paraId="79FB95E0" w14:textId="77777777" w:rsidR="00536BE4" w:rsidRDefault="00536BE4">
          <w:pPr>
            <w:pStyle w:val="TOC2"/>
            <w:tabs>
              <w:tab w:val="right" w:leader="dot" w:pos="9830"/>
            </w:tabs>
            <w:rPr>
              <w:noProof/>
            </w:rPr>
          </w:pPr>
          <w:hyperlink w:anchor="_Toc236215367" w:history="1">
            <w:r w:rsidRPr="009B7E5B">
              <w:rPr>
                <w:rStyle w:val="Hyperlink"/>
                <w:b/>
                <w:bCs/>
                <w:noProof/>
              </w:rPr>
              <w:t>Ținta strategică 1 – Calitatea procesului educațional și dezvoltarea profesională continuă</w:t>
            </w:r>
            <w:r>
              <w:rPr>
                <w:noProof/>
              </w:rPr>
              <w:tab/>
            </w:r>
            <w:r>
              <w:rPr>
                <w:noProof/>
              </w:rPr>
              <w:fldChar w:fldCharType="begin"/>
            </w:r>
            <w:r>
              <w:rPr>
                <w:noProof/>
              </w:rPr>
              <w:instrText xml:space="preserve"> PAGEREF _Toc236215367 \h </w:instrText>
            </w:r>
            <w:r>
              <w:rPr>
                <w:noProof/>
              </w:rPr>
            </w:r>
            <w:r>
              <w:rPr>
                <w:noProof/>
              </w:rPr>
              <w:fldChar w:fldCharType="separate"/>
            </w:r>
            <w:r>
              <w:rPr>
                <w:noProof/>
              </w:rPr>
              <w:t>21</w:t>
            </w:r>
            <w:r>
              <w:rPr>
                <w:noProof/>
              </w:rPr>
              <w:fldChar w:fldCharType="end"/>
            </w:r>
          </w:hyperlink>
        </w:p>
        <w:p w14:paraId="43B1B7BF" w14:textId="77777777" w:rsidR="00536BE4" w:rsidRDefault="00536BE4">
          <w:pPr>
            <w:pStyle w:val="TOC2"/>
            <w:tabs>
              <w:tab w:val="right" w:leader="dot" w:pos="9830"/>
            </w:tabs>
            <w:rPr>
              <w:noProof/>
            </w:rPr>
          </w:pPr>
          <w:hyperlink w:anchor="_Toc236215368" w:history="1">
            <w:r w:rsidRPr="009B7E5B">
              <w:rPr>
                <w:rStyle w:val="Hyperlink"/>
                <w:b/>
                <w:bCs/>
                <w:noProof/>
              </w:rPr>
              <w:t>Ținta strategică 2 – Dezvoltarea integrală a copilului</w:t>
            </w:r>
            <w:r>
              <w:rPr>
                <w:noProof/>
              </w:rPr>
              <w:tab/>
            </w:r>
            <w:r>
              <w:rPr>
                <w:noProof/>
              </w:rPr>
              <w:fldChar w:fldCharType="begin"/>
            </w:r>
            <w:r>
              <w:rPr>
                <w:noProof/>
              </w:rPr>
              <w:instrText xml:space="preserve"> PAGEREF _Toc236215368 \h </w:instrText>
            </w:r>
            <w:r>
              <w:rPr>
                <w:noProof/>
              </w:rPr>
            </w:r>
            <w:r>
              <w:rPr>
                <w:noProof/>
              </w:rPr>
              <w:fldChar w:fldCharType="separate"/>
            </w:r>
            <w:r>
              <w:rPr>
                <w:noProof/>
              </w:rPr>
              <w:t>21</w:t>
            </w:r>
            <w:r>
              <w:rPr>
                <w:noProof/>
              </w:rPr>
              <w:fldChar w:fldCharType="end"/>
            </w:r>
          </w:hyperlink>
        </w:p>
        <w:p w14:paraId="13E30084" w14:textId="77777777" w:rsidR="00536BE4" w:rsidRDefault="00536BE4">
          <w:pPr>
            <w:pStyle w:val="TOC2"/>
            <w:tabs>
              <w:tab w:val="right" w:leader="dot" w:pos="9830"/>
            </w:tabs>
            <w:rPr>
              <w:noProof/>
            </w:rPr>
          </w:pPr>
          <w:hyperlink w:anchor="_Toc236215369" w:history="1">
            <w:r w:rsidRPr="009B7E5B">
              <w:rPr>
                <w:rStyle w:val="Hyperlink"/>
                <w:b/>
                <w:bCs/>
                <w:noProof/>
              </w:rPr>
              <w:t>Ținta strategică 3 – Parteneriatul cu familia și comunitatea și vizibilitatea instituției</w:t>
            </w:r>
            <w:r>
              <w:rPr>
                <w:noProof/>
              </w:rPr>
              <w:tab/>
            </w:r>
            <w:r>
              <w:rPr>
                <w:noProof/>
              </w:rPr>
              <w:fldChar w:fldCharType="begin"/>
            </w:r>
            <w:r>
              <w:rPr>
                <w:noProof/>
              </w:rPr>
              <w:instrText xml:space="preserve"> PAGEREF _Toc236215369 \h </w:instrText>
            </w:r>
            <w:r>
              <w:rPr>
                <w:noProof/>
              </w:rPr>
            </w:r>
            <w:r>
              <w:rPr>
                <w:noProof/>
              </w:rPr>
              <w:fldChar w:fldCharType="separate"/>
            </w:r>
            <w:r>
              <w:rPr>
                <w:noProof/>
              </w:rPr>
              <w:t>22</w:t>
            </w:r>
            <w:r>
              <w:rPr>
                <w:noProof/>
              </w:rPr>
              <w:fldChar w:fldCharType="end"/>
            </w:r>
          </w:hyperlink>
        </w:p>
        <w:p w14:paraId="06979189" w14:textId="77777777" w:rsidR="00536BE4" w:rsidRDefault="00536BE4">
          <w:pPr>
            <w:pStyle w:val="TOC2"/>
            <w:tabs>
              <w:tab w:val="right" w:leader="dot" w:pos="9830"/>
            </w:tabs>
            <w:rPr>
              <w:noProof/>
            </w:rPr>
          </w:pPr>
          <w:hyperlink w:anchor="_Toc236215370" w:history="1">
            <w:r w:rsidRPr="009B7E5B">
              <w:rPr>
                <w:rStyle w:val="Hyperlink"/>
                <w:b/>
                <w:bCs/>
                <w:noProof/>
              </w:rPr>
              <w:t>Ținta strategică 4 – Modernizarea infrastructurii și a resurselor materiale și digitale</w:t>
            </w:r>
            <w:r>
              <w:rPr>
                <w:noProof/>
              </w:rPr>
              <w:tab/>
            </w:r>
            <w:r>
              <w:rPr>
                <w:noProof/>
              </w:rPr>
              <w:fldChar w:fldCharType="begin"/>
            </w:r>
            <w:r>
              <w:rPr>
                <w:noProof/>
              </w:rPr>
              <w:instrText xml:space="preserve"> PAGEREF _Toc236215370 \h </w:instrText>
            </w:r>
            <w:r>
              <w:rPr>
                <w:noProof/>
              </w:rPr>
            </w:r>
            <w:r>
              <w:rPr>
                <w:noProof/>
              </w:rPr>
              <w:fldChar w:fldCharType="separate"/>
            </w:r>
            <w:r>
              <w:rPr>
                <w:noProof/>
              </w:rPr>
              <w:t>22</w:t>
            </w:r>
            <w:r>
              <w:rPr>
                <w:noProof/>
              </w:rPr>
              <w:fldChar w:fldCharType="end"/>
            </w:r>
          </w:hyperlink>
        </w:p>
        <w:p w14:paraId="7FB6F67A" w14:textId="77777777" w:rsidR="00536BE4" w:rsidRDefault="00536BE4">
          <w:pPr>
            <w:pStyle w:val="TOC2"/>
            <w:tabs>
              <w:tab w:val="right" w:leader="dot" w:pos="9830"/>
            </w:tabs>
            <w:rPr>
              <w:noProof/>
            </w:rPr>
          </w:pPr>
          <w:hyperlink w:anchor="_Toc236215371" w:history="1">
            <w:r w:rsidRPr="009B7E5B">
              <w:rPr>
                <w:rStyle w:val="Hyperlink"/>
                <w:b/>
                <w:bCs/>
                <w:noProof/>
              </w:rPr>
              <w:t>Ținta strategică 5 – Managementul instituțional, cultura organizațională și asigurarea calității</w:t>
            </w:r>
            <w:r>
              <w:rPr>
                <w:noProof/>
              </w:rPr>
              <w:tab/>
            </w:r>
            <w:r>
              <w:rPr>
                <w:noProof/>
              </w:rPr>
              <w:fldChar w:fldCharType="begin"/>
            </w:r>
            <w:r>
              <w:rPr>
                <w:noProof/>
              </w:rPr>
              <w:instrText xml:space="preserve"> PAGEREF _Toc236215371 \h </w:instrText>
            </w:r>
            <w:r>
              <w:rPr>
                <w:noProof/>
              </w:rPr>
            </w:r>
            <w:r>
              <w:rPr>
                <w:noProof/>
              </w:rPr>
              <w:fldChar w:fldCharType="separate"/>
            </w:r>
            <w:r>
              <w:rPr>
                <w:noProof/>
              </w:rPr>
              <w:t>23</w:t>
            </w:r>
            <w:r>
              <w:rPr>
                <w:noProof/>
              </w:rPr>
              <w:fldChar w:fldCharType="end"/>
            </w:r>
          </w:hyperlink>
        </w:p>
        <w:p w14:paraId="291AB1FD" w14:textId="77777777" w:rsidR="00536BE4" w:rsidRDefault="00536BE4">
          <w:pPr>
            <w:pStyle w:val="TOC1"/>
            <w:tabs>
              <w:tab w:val="right" w:leader="dot" w:pos="9830"/>
            </w:tabs>
            <w:rPr>
              <w:noProof/>
            </w:rPr>
          </w:pPr>
          <w:hyperlink w:anchor="_Toc236215372" w:history="1">
            <w:r w:rsidRPr="009B7E5B">
              <w:rPr>
                <w:rStyle w:val="Hyperlink"/>
                <w:b/>
                <w:bCs/>
                <w:noProof/>
              </w:rPr>
              <w:t>X. ETAPIZAREA PROIECTULUI PE ANI ȘCOLARI (2025–2030)</w:t>
            </w:r>
            <w:r>
              <w:rPr>
                <w:noProof/>
              </w:rPr>
              <w:tab/>
            </w:r>
            <w:r>
              <w:rPr>
                <w:noProof/>
              </w:rPr>
              <w:fldChar w:fldCharType="begin"/>
            </w:r>
            <w:r>
              <w:rPr>
                <w:noProof/>
              </w:rPr>
              <w:instrText xml:space="preserve"> PAGEREF _Toc236215372 \h </w:instrText>
            </w:r>
            <w:r>
              <w:rPr>
                <w:noProof/>
              </w:rPr>
            </w:r>
            <w:r>
              <w:rPr>
                <w:noProof/>
              </w:rPr>
              <w:fldChar w:fldCharType="separate"/>
            </w:r>
            <w:r>
              <w:rPr>
                <w:noProof/>
              </w:rPr>
              <w:t>24</w:t>
            </w:r>
            <w:r>
              <w:rPr>
                <w:noProof/>
              </w:rPr>
              <w:fldChar w:fldCharType="end"/>
            </w:r>
          </w:hyperlink>
        </w:p>
        <w:p w14:paraId="002B0092" w14:textId="77777777" w:rsidR="00536BE4" w:rsidRDefault="00536BE4">
          <w:pPr>
            <w:pStyle w:val="TOC1"/>
            <w:tabs>
              <w:tab w:val="right" w:leader="dot" w:pos="9830"/>
            </w:tabs>
            <w:rPr>
              <w:noProof/>
            </w:rPr>
          </w:pPr>
          <w:hyperlink w:anchor="_Toc236215373" w:history="1">
            <w:r w:rsidRPr="009B7E5B">
              <w:rPr>
                <w:rStyle w:val="Hyperlink"/>
                <w:b/>
                <w:bCs/>
                <w:noProof/>
              </w:rPr>
              <w:t>XI. STRATEGIA DE DEZVOLTARE PROFESIONALĂ</w:t>
            </w:r>
            <w:r>
              <w:rPr>
                <w:noProof/>
              </w:rPr>
              <w:tab/>
            </w:r>
            <w:r>
              <w:rPr>
                <w:noProof/>
              </w:rPr>
              <w:fldChar w:fldCharType="begin"/>
            </w:r>
            <w:r>
              <w:rPr>
                <w:noProof/>
              </w:rPr>
              <w:instrText xml:space="preserve"> PAGEREF _Toc236215373 \h </w:instrText>
            </w:r>
            <w:r>
              <w:rPr>
                <w:noProof/>
              </w:rPr>
            </w:r>
            <w:r>
              <w:rPr>
                <w:noProof/>
              </w:rPr>
              <w:fldChar w:fldCharType="separate"/>
            </w:r>
            <w:r>
              <w:rPr>
                <w:noProof/>
              </w:rPr>
              <w:t>25</w:t>
            </w:r>
            <w:r>
              <w:rPr>
                <w:noProof/>
              </w:rPr>
              <w:fldChar w:fldCharType="end"/>
            </w:r>
          </w:hyperlink>
        </w:p>
        <w:p w14:paraId="0CC1835C" w14:textId="77777777" w:rsidR="00536BE4" w:rsidRDefault="00536BE4">
          <w:pPr>
            <w:pStyle w:val="TOC2"/>
            <w:tabs>
              <w:tab w:val="right" w:leader="dot" w:pos="9830"/>
            </w:tabs>
            <w:rPr>
              <w:noProof/>
            </w:rPr>
          </w:pPr>
          <w:hyperlink w:anchor="_Toc236215374" w:history="1">
            <w:r w:rsidRPr="009B7E5B">
              <w:rPr>
                <w:rStyle w:val="Hyperlink"/>
                <w:b/>
                <w:bCs/>
                <w:noProof/>
              </w:rPr>
              <w:t>XI.1. Sistemul intern de învățare continuă</w:t>
            </w:r>
            <w:r>
              <w:rPr>
                <w:noProof/>
              </w:rPr>
              <w:tab/>
            </w:r>
            <w:r>
              <w:rPr>
                <w:noProof/>
              </w:rPr>
              <w:fldChar w:fldCharType="begin"/>
            </w:r>
            <w:r>
              <w:rPr>
                <w:noProof/>
              </w:rPr>
              <w:instrText xml:space="preserve"> PAGEREF _Toc236215374 \h </w:instrText>
            </w:r>
            <w:r>
              <w:rPr>
                <w:noProof/>
              </w:rPr>
            </w:r>
            <w:r>
              <w:rPr>
                <w:noProof/>
              </w:rPr>
              <w:fldChar w:fldCharType="separate"/>
            </w:r>
            <w:r>
              <w:rPr>
                <w:noProof/>
              </w:rPr>
              <w:t>25</w:t>
            </w:r>
            <w:r>
              <w:rPr>
                <w:noProof/>
              </w:rPr>
              <w:fldChar w:fldCharType="end"/>
            </w:r>
          </w:hyperlink>
        </w:p>
        <w:p w14:paraId="76D91B3D" w14:textId="77777777" w:rsidR="00536BE4" w:rsidRDefault="00536BE4">
          <w:pPr>
            <w:pStyle w:val="TOC2"/>
            <w:tabs>
              <w:tab w:val="right" w:leader="dot" w:pos="9830"/>
            </w:tabs>
            <w:rPr>
              <w:noProof/>
            </w:rPr>
          </w:pPr>
          <w:hyperlink w:anchor="_Toc236215375" w:history="1">
            <w:r w:rsidRPr="009B7E5B">
              <w:rPr>
                <w:rStyle w:val="Hyperlink"/>
                <w:b/>
                <w:bCs/>
                <w:noProof/>
              </w:rPr>
              <w:t>XI.2. Direcții de formare 2025–2030</w:t>
            </w:r>
            <w:r>
              <w:rPr>
                <w:noProof/>
              </w:rPr>
              <w:tab/>
            </w:r>
            <w:r>
              <w:rPr>
                <w:noProof/>
              </w:rPr>
              <w:fldChar w:fldCharType="begin"/>
            </w:r>
            <w:r>
              <w:rPr>
                <w:noProof/>
              </w:rPr>
              <w:instrText xml:space="preserve"> PAGEREF _Toc236215375 \h </w:instrText>
            </w:r>
            <w:r>
              <w:rPr>
                <w:noProof/>
              </w:rPr>
            </w:r>
            <w:r>
              <w:rPr>
                <w:noProof/>
              </w:rPr>
              <w:fldChar w:fldCharType="separate"/>
            </w:r>
            <w:r>
              <w:rPr>
                <w:noProof/>
              </w:rPr>
              <w:t>25</w:t>
            </w:r>
            <w:r>
              <w:rPr>
                <w:noProof/>
              </w:rPr>
              <w:fldChar w:fldCharType="end"/>
            </w:r>
          </w:hyperlink>
        </w:p>
        <w:p w14:paraId="01F6F1EF" w14:textId="77777777" w:rsidR="00536BE4" w:rsidRDefault="00536BE4">
          <w:pPr>
            <w:pStyle w:val="TOC1"/>
            <w:tabs>
              <w:tab w:val="right" w:leader="dot" w:pos="9830"/>
            </w:tabs>
            <w:rPr>
              <w:noProof/>
            </w:rPr>
          </w:pPr>
          <w:hyperlink w:anchor="_Toc236215376" w:history="1">
            <w:r w:rsidRPr="009B7E5B">
              <w:rPr>
                <w:rStyle w:val="Hyperlink"/>
                <w:b/>
                <w:bCs/>
                <w:noProof/>
              </w:rPr>
              <w:t>XII. REZULTATE AȘTEPTATE ÎN 2030</w:t>
            </w:r>
            <w:r>
              <w:rPr>
                <w:noProof/>
              </w:rPr>
              <w:tab/>
            </w:r>
            <w:r>
              <w:rPr>
                <w:noProof/>
              </w:rPr>
              <w:fldChar w:fldCharType="begin"/>
            </w:r>
            <w:r>
              <w:rPr>
                <w:noProof/>
              </w:rPr>
              <w:instrText xml:space="preserve"> PAGEREF _Toc236215376 \h </w:instrText>
            </w:r>
            <w:r>
              <w:rPr>
                <w:noProof/>
              </w:rPr>
            </w:r>
            <w:r>
              <w:rPr>
                <w:noProof/>
              </w:rPr>
              <w:fldChar w:fldCharType="separate"/>
            </w:r>
            <w:r>
              <w:rPr>
                <w:noProof/>
              </w:rPr>
              <w:t>26</w:t>
            </w:r>
            <w:r>
              <w:rPr>
                <w:noProof/>
              </w:rPr>
              <w:fldChar w:fldCharType="end"/>
            </w:r>
          </w:hyperlink>
        </w:p>
        <w:p w14:paraId="79AC0EE6" w14:textId="77777777" w:rsidR="00536BE4" w:rsidRDefault="00536BE4">
          <w:pPr>
            <w:pStyle w:val="TOC2"/>
            <w:tabs>
              <w:tab w:val="right" w:leader="dot" w:pos="9830"/>
            </w:tabs>
            <w:rPr>
              <w:noProof/>
            </w:rPr>
          </w:pPr>
          <w:hyperlink w:anchor="_Toc236215377" w:history="1">
            <w:r w:rsidRPr="009B7E5B">
              <w:rPr>
                <w:rStyle w:val="Hyperlink"/>
                <w:b/>
                <w:bCs/>
                <w:noProof/>
              </w:rPr>
              <w:t>XII.1. Curriculum și calitatea procesului educațional</w:t>
            </w:r>
            <w:r>
              <w:rPr>
                <w:noProof/>
              </w:rPr>
              <w:tab/>
            </w:r>
            <w:r>
              <w:rPr>
                <w:noProof/>
              </w:rPr>
              <w:fldChar w:fldCharType="begin"/>
            </w:r>
            <w:r>
              <w:rPr>
                <w:noProof/>
              </w:rPr>
              <w:instrText xml:space="preserve"> PAGEREF _Toc236215377 \h </w:instrText>
            </w:r>
            <w:r>
              <w:rPr>
                <w:noProof/>
              </w:rPr>
            </w:r>
            <w:r>
              <w:rPr>
                <w:noProof/>
              </w:rPr>
              <w:fldChar w:fldCharType="separate"/>
            </w:r>
            <w:r>
              <w:rPr>
                <w:noProof/>
              </w:rPr>
              <w:t>26</w:t>
            </w:r>
            <w:r>
              <w:rPr>
                <w:noProof/>
              </w:rPr>
              <w:fldChar w:fldCharType="end"/>
            </w:r>
          </w:hyperlink>
        </w:p>
        <w:p w14:paraId="58C48CC9" w14:textId="77777777" w:rsidR="00536BE4" w:rsidRDefault="00536BE4">
          <w:pPr>
            <w:pStyle w:val="TOC2"/>
            <w:tabs>
              <w:tab w:val="right" w:leader="dot" w:pos="9830"/>
            </w:tabs>
            <w:rPr>
              <w:noProof/>
            </w:rPr>
          </w:pPr>
          <w:hyperlink w:anchor="_Toc236215378" w:history="1">
            <w:r w:rsidRPr="009B7E5B">
              <w:rPr>
                <w:rStyle w:val="Hyperlink"/>
                <w:b/>
                <w:bCs/>
                <w:noProof/>
              </w:rPr>
              <w:t>XII.2. Resurse umane</w:t>
            </w:r>
            <w:r>
              <w:rPr>
                <w:noProof/>
              </w:rPr>
              <w:tab/>
            </w:r>
            <w:r>
              <w:rPr>
                <w:noProof/>
              </w:rPr>
              <w:fldChar w:fldCharType="begin"/>
            </w:r>
            <w:r>
              <w:rPr>
                <w:noProof/>
              </w:rPr>
              <w:instrText xml:space="preserve"> PAGEREF _Toc236215378 \h </w:instrText>
            </w:r>
            <w:r>
              <w:rPr>
                <w:noProof/>
              </w:rPr>
            </w:r>
            <w:r>
              <w:rPr>
                <w:noProof/>
              </w:rPr>
              <w:fldChar w:fldCharType="separate"/>
            </w:r>
            <w:r>
              <w:rPr>
                <w:noProof/>
              </w:rPr>
              <w:t>26</w:t>
            </w:r>
            <w:r>
              <w:rPr>
                <w:noProof/>
              </w:rPr>
              <w:fldChar w:fldCharType="end"/>
            </w:r>
          </w:hyperlink>
        </w:p>
        <w:p w14:paraId="0759D5C3" w14:textId="77777777" w:rsidR="00536BE4" w:rsidRDefault="00536BE4">
          <w:pPr>
            <w:pStyle w:val="TOC2"/>
            <w:tabs>
              <w:tab w:val="right" w:leader="dot" w:pos="9830"/>
            </w:tabs>
            <w:rPr>
              <w:noProof/>
            </w:rPr>
          </w:pPr>
          <w:hyperlink w:anchor="_Toc236215379" w:history="1">
            <w:r w:rsidRPr="009B7E5B">
              <w:rPr>
                <w:rStyle w:val="Hyperlink"/>
                <w:b/>
                <w:bCs/>
                <w:noProof/>
              </w:rPr>
              <w:t>XII.3. Parteneriate și vizibilitate</w:t>
            </w:r>
            <w:r>
              <w:rPr>
                <w:noProof/>
              </w:rPr>
              <w:tab/>
            </w:r>
            <w:r>
              <w:rPr>
                <w:noProof/>
              </w:rPr>
              <w:fldChar w:fldCharType="begin"/>
            </w:r>
            <w:r>
              <w:rPr>
                <w:noProof/>
              </w:rPr>
              <w:instrText xml:space="preserve"> PAGEREF _Toc236215379 \h </w:instrText>
            </w:r>
            <w:r>
              <w:rPr>
                <w:noProof/>
              </w:rPr>
            </w:r>
            <w:r>
              <w:rPr>
                <w:noProof/>
              </w:rPr>
              <w:fldChar w:fldCharType="separate"/>
            </w:r>
            <w:r>
              <w:rPr>
                <w:noProof/>
              </w:rPr>
              <w:t>26</w:t>
            </w:r>
            <w:r>
              <w:rPr>
                <w:noProof/>
              </w:rPr>
              <w:fldChar w:fldCharType="end"/>
            </w:r>
          </w:hyperlink>
        </w:p>
        <w:p w14:paraId="1C6A4C0B" w14:textId="77777777" w:rsidR="00536BE4" w:rsidRDefault="00536BE4">
          <w:pPr>
            <w:pStyle w:val="TOC2"/>
            <w:tabs>
              <w:tab w:val="right" w:leader="dot" w:pos="9830"/>
            </w:tabs>
            <w:rPr>
              <w:noProof/>
            </w:rPr>
          </w:pPr>
          <w:hyperlink w:anchor="_Toc236215380" w:history="1">
            <w:r w:rsidRPr="009B7E5B">
              <w:rPr>
                <w:rStyle w:val="Hyperlink"/>
                <w:b/>
                <w:bCs/>
                <w:noProof/>
              </w:rPr>
              <w:t>XII.4. Infrastructură și resurse</w:t>
            </w:r>
            <w:r>
              <w:rPr>
                <w:noProof/>
              </w:rPr>
              <w:tab/>
            </w:r>
            <w:r>
              <w:rPr>
                <w:noProof/>
              </w:rPr>
              <w:fldChar w:fldCharType="begin"/>
            </w:r>
            <w:r>
              <w:rPr>
                <w:noProof/>
              </w:rPr>
              <w:instrText xml:space="preserve"> PAGEREF _Toc236215380 \h </w:instrText>
            </w:r>
            <w:r>
              <w:rPr>
                <w:noProof/>
              </w:rPr>
            </w:r>
            <w:r>
              <w:rPr>
                <w:noProof/>
              </w:rPr>
              <w:fldChar w:fldCharType="separate"/>
            </w:r>
            <w:r>
              <w:rPr>
                <w:noProof/>
              </w:rPr>
              <w:t>26</w:t>
            </w:r>
            <w:r>
              <w:rPr>
                <w:noProof/>
              </w:rPr>
              <w:fldChar w:fldCharType="end"/>
            </w:r>
          </w:hyperlink>
        </w:p>
        <w:p w14:paraId="34F4104C" w14:textId="77777777" w:rsidR="00536BE4" w:rsidRDefault="00536BE4">
          <w:pPr>
            <w:pStyle w:val="TOC1"/>
            <w:tabs>
              <w:tab w:val="right" w:leader="dot" w:pos="9830"/>
            </w:tabs>
            <w:rPr>
              <w:noProof/>
            </w:rPr>
          </w:pPr>
          <w:hyperlink w:anchor="_Toc236215381" w:history="1">
            <w:r w:rsidRPr="009B7E5B">
              <w:rPr>
                <w:rStyle w:val="Hyperlink"/>
                <w:b/>
                <w:bCs/>
                <w:noProof/>
              </w:rPr>
              <w:t>XIII. MANAGEMENTUL RISCURILOR</w:t>
            </w:r>
            <w:r>
              <w:rPr>
                <w:noProof/>
              </w:rPr>
              <w:tab/>
            </w:r>
            <w:r>
              <w:rPr>
                <w:noProof/>
              </w:rPr>
              <w:fldChar w:fldCharType="begin"/>
            </w:r>
            <w:r>
              <w:rPr>
                <w:noProof/>
              </w:rPr>
              <w:instrText xml:space="preserve"> PAGEREF _Toc236215381 \h </w:instrText>
            </w:r>
            <w:r>
              <w:rPr>
                <w:noProof/>
              </w:rPr>
            </w:r>
            <w:r>
              <w:rPr>
                <w:noProof/>
              </w:rPr>
              <w:fldChar w:fldCharType="separate"/>
            </w:r>
            <w:r>
              <w:rPr>
                <w:noProof/>
              </w:rPr>
              <w:t>27</w:t>
            </w:r>
            <w:r>
              <w:rPr>
                <w:noProof/>
              </w:rPr>
              <w:fldChar w:fldCharType="end"/>
            </w:r>
          </w:hyperlink>
        </w:p>
        <w:p w14:paraId="12220655" w14:textId="77777777" w:rsidR="00536BE4" w:rsidRDefault="00536BE4">
          <w:pPr>
            <w:pStyle w:val="TOC1"/>
            <w:tabs>
              <w:tab w:val="right" w:leader="dot" w:pos="9830"/>
            </w:tabs>
            <w:rPr>
              <w:noProof/>
            </w:rPr>
          </w:pPr>
          <w:hyperlink w:anchor="_Toc236215382" w:history="1">
            <w:r w:rsidRPr="009B7E5B">
              <w:rPr>
                <w:rStyle w:val="Hyperlink"/>
                <w:b/>
                <w:bCs/>
                <w:noProof/>
              </w:rPr>
              <w:t>XIV. MONITORIZARE, EVALUARE ȘI REVIZUIRE</w:t>
            </w:r>
            <w:r>
              <w:rPr>
                <w:noProof/>
              </w:rPr>
              <w:tab/>
            </w:r>
            <w:r>
              <w:rPr>
                <w:noProof/>
              </w:rPr>
              <w:fldChar w:fldCharType="begin"/>
            </w:r>
            <w:r>
              <w:rPr>
                <w:noProof/>
              </w:rPr>
              <w:instrText xml:space="preserve"> PAGEREF _Toc236215382 \h </w:instrText>
            </w:r>
            <w:r>
              <w:rPr>
                <w:noProof/>
              </w:rPr>
            </w:r>
            <w:r>
              <w:rPr>
                <w:noProof/>
              </w:rPr>
              <w:fldChar w:fldCharType="separate"/>
            </w:r>
            <w:r>
              <w:rPr>
                <w:noProof/>
              </w:rPr>
              <w:t>28</w:t>
            </w:r>
            <w:r>
              <w:rPr>
                <w:noProof/>
              </w:rPr>
              <w:fldChar w:fldCharType="end"/>
            </w:r>
          </w:hyperlink>
        </w:p>
        <w:p w14:paraId="3E59B2BC" w14:textId="77777777" w:rsidR="00536BE4" w:rsidRDefault="00536BE4">
          <w:pPr>
            <w:pStyle w:val="TOC2"/>
            <w:tabs>
              <w:tab w:val="right" w:leader="dot" w:pos="9830"/>
            </w:tabs>
            <w:rPr>
              <w:noProof/>
            </w:rPr>
          </w:pPr>
          <w:hyperlink w:anchor="_Toc236215383" w:history="1">
            <w:r w:rsidRPr="009B7E5B">
              <w:rPr>
                <w:rStyle w:val="Hyperlink"/>
                <w:b/>
                <w:bCs/>
                <w:noProof/>
              </w:rPr>
              <w:t>XIV.1. Mecanisme și instrumente de monitorizare internă</w:t>
            </w:r>
            <w:r>
              <w:rPr>
                <w:noProof/>
              </w:rPr>
              <w:tab/>
            </w:r>
            <w:r>
              <w:rPr>
                <w:noProof/>
              </w:rPr>
              <w:fldChar w:fldCharType="begin"/>
            </w:r>
            <w:r>
              <w:rPr>
                <w:noProof/>
              </w:rPr>
              <w:instrText xml:space="preserve"> PAGEREF _Toc236215383 \h </w:instrText>
            </w:r>
            <w:r>
              <w:rPr>
                <w:noProof/>
              </w:rPr>
            </w:r>
            <w:r>
              <w:rPr>
                <w:noProof/>
              </w:rPr>
              <w:fldChar w:fldCharType="separate"/>
            </w:r>
            <w:r>
              <w:rPr>
                <w:noProof/>
              </w:rPr>
              <w:t>28</w:t>
            </w:r>
            <w:r>
              <w:rPr>
                <w:noProof/>
              </w:rPr>
              <w:fldChar w:fldCharType="end"/>
            </w:r>
          </w:hyperlink>
        </w:p>
        <w:p w14:paraId="122AB78F" w14:textId="77777777" w:rsidR="00536BE4" w:rsidRDefault="00536BE4">
          <w:pPr>
            <w:pStyle w:val="TOC2"/>
            <w:tabs>
              <w:tab w:val="right" w:leader="dot" w:pos="9830"/>
            </w:tabs>
            <w:rPr>
              <w:noProof/>
            </w:rPr>
          </w:pPr>
          <w:hyperlink w:anchor="_Toc236215384" w:history="1">
            <w:r w:rsidRPr="009B7E5B">
              <w:rPr>
                <w:rStyle w:val="Hyperlink"/>
                <w:b/>
                <w:bCs/>
                <w:noProof/>
              </w:rPr>
              <w:t>XIV.2. Indicatori de performanță (KPI)</w:t>
            </w:r>
            <w:r>
              <w:rPr>
                <w:noProof/>
              </w:rPr>
              <w:tab/>
            </w:r>
            <w:r>
              <w:rPr>
                <w:noProof/>
              </w:rPr>
              <w:fldChar w:fldCharType="begin"/>
            </w:r>
            <w:r>
              <w:rPr>
                <w:noProof/>
              </w:rPr>
              <w:instrText xml:space="preserve"> PAGEREF _Toc236215384 \h </w:instrText>
            </w:r>
            <w:r>
              <w:rPr>
                <w:noProof/>
              </w:rPr>
            </w:r>
            <w:r>
              <w:rPr>
                <w:noProof/>
              </w:rPr>
              <w:fldChar w:fldCharType="separate"/>
            </w:r>
            <w:r>
              <w:rPr>
                <w:noProof/>
              </w:rPr>
              <w:t>28</w:t>
            </w:r>
            <w:r>
              <w:rPr>
                <w:noProof/>
              </w:rPr>
              <w:fldChar w:fldCharType="end"/>
            </w:r>
          </w:hyperlink>
        </w:p>
        <w:p w14:paraId="0BD09396" w14:textId="77777777" w:rsidR="00536BE4" w:rsidRDefault="00536BE4">
          <w:pPr>
            <w:pStyle w:val="TOC2"/>
            <w:tabs>
              <w:tab w:val="right" w:leader="dot" w:pos="9830"/>
            </w:tabs>
            <w:rPr>
              <w:noProof/>
            </w:rPr>
          </w:pPr>
          <w:hyperlink w:anchor="_Toc236215385" w:history="1">
            <w:r w:rsidRPr="009B7E5B">
              <w:rPr>
                <w:rStyle w:val="Hyperlink"/>
                <w:b/>
                <w:bCs/>
                <w:noProof/>
              </w:rPr>
              <w:t>XIV.3. Monitorizarea externă și revizuirea</w:t>
            </w:r>
            <w:r>
              <w:rPr>
                <w:noProof/>
              </w:rPr>
              <w:tab/>
            </w:r>
            <w:r>
              <w:rPr>
                <w:noProof/>
              </w:rPr>
              <w:fldChar w:fldCharType="begin"/>
            </w:r>
            <w:r>
              <w:rPr>
                <w:noProof/>
              </w:rPr>
              <w:instrText xml:space="preserve"> PAGEREF _Toc236215385 \h </w:instrText>
            </w:r>
            <w:r>
              <w:rPr>
                <w:noProof/>
              </w:rPr>
            </w:r>
            <w:r>
              <w:rPr>
                <w:noProof/>
              </w:rPr>
              <w:fldChar w:fldCharType="separate"/>
            </w:r>
            <w:r>
              <w:rPr>
                <w:noProof/>
              </w:rPr>
              <w:t>28</w:t>
            </w:r>
            <w:r>
              <w:rPr>
                <w:noProof/>
              </w:rPr>
              <w:fldChar w:fldCharType="end"/>
            </w:r>
          </w:hyperlink>
        </w:p>
        <w:p w14:paraId="5BBAA287" w14:textId="77777777" w:rsidR="00536BE4" w:rsidRDefault="00536BE4">
          <w:pPr>
            <w:pStyle w:val="TOC1"/>
            <w:tabs>
              <w:tab w:val="right" w:leader="dot" w:pos="9830"/>
            </w:tabs>
            <w:rPr>
              <w:noProof/>
            </w:rPr>
          </w:pPr>
          <w:hyperlink w:anchor="_Toc236215386" w:history="1">
            <w:r w:rsidRPr="009B7E5B">
              <w:rPr>
                <w:rStyle w:val="Hyperlink"/>
                <w:b/>
                <w:bCs/>
                <w:noProof/>
              </w:rPr>
              <w:t>XV. AMICUS JUNIOR ÎN 2030</w:t>
            </w:r>
            <w:r>
              <w:rPr>
                <w:noProof/>
              </w:rPr>
              <w:tab/>
            </w:r>
            <w:r>
              <w:rPr>
                <w:noProof/>
              </w:rPr>
              <w:fldChar w:fldCharType="begin"/>
            </w:r>
            <w:r>
              <w:rPr>
                <w:noProof/>
              </w:rPr>
              <w:instrText xml:space="preserve"> PAGEREF _Toc236215386 \h </w:instrText>
            </w:r>
            <w:r>
              <w:rPr>
                <w:noProof/>
              </w:rPr>
            </w:r>
            <w:r>
              <w:rPr>
                <w:noProof/>
              </w:rPr>
              <w:fldChar w:fldCharType="separate"/>
            </w:r>
            <w:r>
              <w:rPr>
                <w:noProof/>
              </w:rPr>
              <w:t>29</w:t>
            </w:r>
            <w:r>
              <w:rPr>
                <w:noProof/>
              </w:rPr>
              <w:fldChar w:fldCharType="end"/>
            </w:r>
          </w:hyperlink>
        </w:p>
        <w:p w14:paraId="21FA085C" w14:textId="77777777" w:rsidR="00536BE4" w:rsidRDefault="00536BE4">
          <w:pPr>
            <w:pStyle w:val="TOC1"/>
            <w:tabs>
              <w:tab w:val="right" w:leader="dot" w:pos="9830"/>
            </w:tabs>
            <w:rPr>
              <w:noProof/>
            </w:rPr>
          </w:pPr>
          <w:hyperlink w:anchor="_Toc236215387" w:history="1">
            <w:r w:rsidRPr="009B7E5B">
              <w:rPr>
                <w:rStyle w:val="Hyperlink"/>
                <w:b/>
                <w:bCs/>
                <w:noProof/>
              </w:rPr>
              <w:t>ANEXĂ – ORGANIGRAMA GRĂDINIȚEI „AMICUS JUNIOR" (2025–2026)</w:t>
            </w:r>
            <w:r>
              <w:rPr>
                <w:noProof/>
              </w:rPr>
              <w:tab/>
            </w:r>
            <w:r>
              <w:rPr>
                <w:noProof/>
              </w:rPr>
              <w:fldChar w:fldCharType="begin"/>
            </w:r>
            <w:r>
              <w:rPr>
                <w:noProof/>
              </w:rPr>
              <w:instrText xml:space="preserve"> PAGEREF _Toc236215387 \h </w:instrText>
            </w:r>
            <w:r>
              <w:rPr>
                <w:noProof/>
              </w:rPr>
            </w:r>
            <w:r>
              <w:rPr>
                <w:noProof/>
              </w:rPr>
              <w:fldChar w:fldCharType="separate"/>
            </w:r>
            <w:r>
              <w:rPr>
                <w:noProof/>
              </w:rPr>
              <w:t>30</w:t>
            </w:r>
            <w:r>
              <w:rPr>
                <w:noProof/>
              </w:rPr>
              <w:fldChar w:fldCharType="end"/>
            </w:r>
          </w:hyperlink>
        </w:p>
        <w:p w14:paraId="101F79CE" w14:textId="77777777" w:rsidR="00812844" w:rsidRDefault="00000000">
          <w:r>
            <w:fldChar w:fldCharType="end"/>
          </w:r>
        </w:p>
      </w:sdtContent>
    </w:sdt>
    <w:p w14:paraId="22909926" w14:textId="77777777" w:rsidR="00812844" w:rsidRDefault="00000000">
      <w:r>
        <w:br w:type="page"/>
      </w:r>
    </w:p>
    <w:p w14:paraId="204FFAF5" w14:textId="77777777" w:rsidR="00812844" w:rsidRDefault="00000000">
      <w:pPr>
        <w:pStyle w:val="Heading1"/>
        <w:spacing w:before="320" w:after="160"/>
      </w:pPr>
      <w:bookmarkStart w:id="1" w:name="_Toc236215320"/>
      <w:r>
        <w:rPr>
          <w:b/>
          <w:bCs/>
          <w:color w:val="1F4E79"/>
          <w:sz w:val="30"/>
          <w:szCs w:val="30"/>
        </w:rPr>
        <w:lastRenderedPageBreak/>
        <w:t>I. PREZENTAREA UNITĂȚII ȘI A COMUNITĂȚII</w:t>
      </w:r>
      <w:bookmarkEnd w:id="1"/>
    </w:p>
    <w:p w14:paraId="375B4CAA" w14:textId="77777777" w:rsidR="00812844" w:rsidRDefault="00000000">
      <w:pPr>
        <w:pStyle w:val="Heading2"/>
        <w:spacing w:before="220" w:after="120"/>
      </w:pPr>
      <w:bookmarkStart w:id="2" w:name="_Toc236215321"/>
      <w:r>
        <w:rPr>
          <w:b/>
          <w:bCs/>
          <w:color w:val="1F4E79"/>
          <w:sz w:val="25"/>
          <w:szCs w:val="25"/>
        </w:rPr>
        <w:t>I.1. Date de identificare</w:t>
      </w:r>
      <w:bookmarkEnd w:id="2"/>
    </w:p>
    <w:p w14:paraId="4498F06C" w14:textId="77777777" w:rsidR="00812844" w:rsidRDefault="00000000">
      <w:pPr>
        <w:spacing w:after="120" w:line="276" w:lineRule="auto"/>
        <w:jc w:val="both"/>
      </w:pPr>
      <w:r>
        <w:t>Grădinița „Amicus Junior" din Iași este o unitate de învățământ preșcolar particulară, acreditată, cu personalitate juridică, aflată în subordinea Fundației Amicus Junior. Este înregistrată în Sistemul Informatic Integrat al Învățământului din România (SIIIR) cu codul 2261207328 și funcționează în mediul urban, într-o zonă semiperiferică a municipiului Iași, pe Aleea Valea Adâncă nr. 18. Unitatea are ca formă de organizare grădinița cu program prelungit (GPP), într-un singur schimb, cu predare în limba română și studiul limbii engleze ca limbă străină.</w:t>
      </w:r>
    </w:p>
    <w:p w14:paraId="3A4C30D5" w14:textId="77777777" w:rsidR="00812844" w:rsidRDefault="00000000">
      <w:pPr>
        <w:pStyle w:val="Heading2"/>
        <w:spacing w:before="220" w:after="120"/>
      </w:pPr>
      <w:bookmarkStart w:id="3" w:name="_Toc236215322"/>
      <w:r>
        <w:rPr>
          <w:b/>
          <w:bCs/>
          <w:color w:val="1F4E79"/>
          <w:sz w:val="25"/>
          <w:szCs w:val="25"/>
        </w:rPr>
        <w:t>I.2. Scurt istoric și identitate</w:t>
      </w:r>
      <w:bookmarkEnd w:id="3"/>
    </w:p>
    <w:p w14:paraId="17FA2DCE" w14:textId="77777777" w:rsidR="00812844" w:rsidRDefault="00000000">
      <w:pPr>
        <w:spacing w:after="120" w:line="276" w:lineRule="auto"/>
        <w:jc w:val="both"/>
      </w:pPr>
      <w:r>
        <w:t xml:space="preserve">Proiectul educațional Amicus Junior a fost inițiat în anul 2019, prin înființarea societății Amicus Junior SRL, iar în anul 2020 a fost înființată Fundația Amicus Junior, sub egida căreia funcționează în prezent grădinița. În anul 2024, Grădinița „Amicus Junior" </w:t>
      </w:r>
      <w:proofErr w:type="gramStart"/>
      <w:r>
        <w:t>a</w:t>
      </w:r>
      <w:proofErr w:type="gramEnd"/>
      <w:r>
        <w:t xml:space="preserve"> obținut acreditarea din partea Agenției Române de Asigurare a Calității în Învățământul Preuniversitar (ARACIP), prin Ordinul ministrului educației nr. 3931/2024, fapt ce confirmă îndeplinirea standardelor naționale de calitate și deschide ciclul de evaluare periodică ce se va realiza la maximum cinci ani de la acreditare.</w:t>
      </w:r>
    </w:p>
    <w:p w14:paraId="73BBE3D1" w14:textId="77777777" w:rsidR="00812844" w:rsidRDefault="00000000">
      <w:pPr>
        <w:spacing w:after="120" w:line="276" w:lineRule="auto"/>
        <w:jc w:val="both"/>
      </w:pPr>
      <w:r>
        <w:t xml:space="preserve">Grădinița „Amicus Junior" este o grădiniță creștină, care cultivă valori morale și spirituale într-un mod firesc, prin exemplu personal și climat educațional, fără </w:t>
      </w:r>
      <w:proofErr w:type="gramStart"/>
      <w:r>
        <w:t>a</w:t>
      </w:r>
      <w:proofErr w:type="gramEnd"/>
      <w:r>
        <w:t xml:space="preserve"> impune convingeri religioase. Identitatea sa educațională se construiește în jurul integrării unor metode validate de cercetare — Metoda Feuerstein, Comunicarea Nonviolentă (CNV), Cercul Siguranței (Circle of Security) și Metoda ESPERE — și al promovării unui stil de viață sănătos, susținut de un dietetician, cu alimentație ovo-lacto-vegetariană și cu accent pe cei opt factori sanogeni.</w:t>
      </w:r>
    </w:p>
    <w:p w14:paraId="0A1FBAAC" w14:textId="77777777" w:rsidR="00812844" w:rsidRDefault="00000000">
      <w:pPr>
        <w:pStyle w:val="Heading2"/>
        <w:spacing w:before="220" w:after="120"/>
      </w:pPr>
      <w:bookmarkStart w:id="4" w:name="_Toc236215323"/>
      <w:r>
        <w:rPr>
          <w:b/>
          <w:bCs/>
          <w:color w:val="1F4E79"/>
          <w:sz w:val="25"/>
          <w:szCs w:val="25"/>
        </w:rPr>
        <w:t>I.3. Preșcolari și grupe</w:t>
      </w:r>
      <w:bookmarkEnd w:id="4"/>
    </w:p>
    <w:p w14:paraId="7E49019E" w14:textId="77777777" w:rsidR="00812844" w:rsidRDefault="00000000">
      <w:pPr>
        <w:spacing w:after="120" w:line="276" w:lineRule="auto"/>
        <w:jc w:val="both"/>
      </w:pPr>
      <w:r>
        <w:t>În anul școlar 2024–2025, în grădiniță sunt înscriși 129 de copii preșcolari, organizați în 7 grupe. În anul școlar anterior (2023–2024) au fost înscriși 133 de copii, dintre care 130 la sfârșitul anului, fără cazuri de abandon școlar. Toți copiii provin din municipiul Iași; niciun copil nu este încadrat cu cerințe educaționale speciale. Mediul familial este unul cu nivel ridicat de instruire: 85,27% dintre copii au cel puțin un părinte cu studii superioare, iar 17,83% cel puțin un părinte cu studii medii — profil ce explică așteptările ridicate ale familiilor față de calitatea serviciilor educaționale oferite.</w:t>
      </w:r>
    </w:p>
    <w:p w14:paraId="51CFFFE3" w14:textId="77777777" w:rsidR="00812844" w:rsidRDefault="00000000">
      <w:pPr>
        <w:pStyle w:val="Heading2"/>
        <w:spacing w:before="220" w:after="120"/>
      </w:pPr>
      <w:bookmarkStart w:id="5" w:name="_Toc236215324"/>
      <w:r>
        <w:rPr>
          <w:b/>
          <w:bCs/>
          <w:color w:val="1F4E79"/>
          <w:sz w:val="25"/>
          <w:szCs w:val="25"/>
        </w:rPr>
        <w:t>I.4. Resurse umane</w:t>
      </w:r>
      <w:bookmarkEnd w:id="5"/>
    </w:p>
    <w:p w14:paraId="33987A1D" w14:textId="77777777" w:rsidR="00812844" w:rsidRDefault="00000000">
      <w:pPr>
        <w:spacing w:after="120" w:line="276" w:lineRule="auto"/>
        <w:jc w:val="both"/>
      </w:pPr>
      <w:r>
        <w:t xml:space="preserve">Activitatea didactică la grupe este asigurată de 14 educatoare, la care se adaugă o educatoare de rezervă, care asigură continuitatea activității la grupe pe perioada concediilor colegelor. Unitatea este condusă de un director cu gradul didactic I, cu 23 de ani vechime la catedră și formare în management educațional, care este totodată facilitator certificat în Comunicarea Nonviolentă, Cercul Siguranței, Metoda ESPERE, Metoda Feuerstein și Cooperative Learning. Procesul educațional este completat de cinci cadre colaboratoare — profesori de limba engleză, educație fizică și sport, tenis de câmp și pian, precum și un logoped. Conform datelor raportate în Raportul anual de evaluare internă 2024–2025, cele 14 cadre didactice de la grupe se distribuie, pe grade didactice, astfel: un cadru cu gradul II, șase cu definitivatul, cinci fără definitivat și două necalificate, ponderea cadrelor calificate fiind de 85,71%. Echipa este completată de personal de sprijin și nedidactic: dietetician, asistent medical, medic primar de medicină de </w:t>
      </w:r>
      <w:r>
        <w:lastRenderedPageBreak/>
        <w:t>familie, bucătari, îngrijitoare, secretariat și contabilitate. În ultimul an, cadrele didactice au cumulat 600 de ore de formare continuă (în medie 42,86 ore pe cadru didactic).</w:t>
      </w:r>
    </w:p>
    <w:p w14:paraId="7B916B6B" w14:textId="77777777" w:rsidR="00812844" w:rsidRDefault="00000000">
      <w:pPr>
        <w:pStyle w:val="Heading2"/>
        <w:spacing w:before="220" w:after="120"/>
      </w:pPr>
      <w:bookmarkStart w:id="6" w:name="_Toc236215325"/>
      <w:r>
        <w:rPr>
          <w:b/>
          <w:bCs/>
          <w:color w:val="1F4E79"/>
          <w:sz w:val="25"/>
          <w:szCs w:val="25"/>
        </w:rPr>
        <w:t>I.5. Resurse materiale</w:t>
      </w:r>
      <w:bookmarkEnd w:id="6"/>
    </w:p>
    <w:p w14:paraId="14D2F39E" w14:textId="77777777" w:rsidR="00812844" w:rsidRDefault="00000000">
      <w:pPr>
        <w:spacing w:after="120" w:line="276" w:lineRule="auto"/>
        <w:jc w:val="both"/>
      </w:pPr>
      <w:r>
        <w:t>Grădinița funcționează într-o clădire cu destinație de grădiniță, cu 7 săli de clasă utilizate în regim mixt (activități de învățare și activități de odihnă). Dispune de o curte generoasă de aproximativ 2.000 mp, amenajată cu zone de joacă, groapă de nisip, un mic iaz, grădină și vegetație. Unitatea are bucătărie proprie și sală de mese cu 67 de locuri, un cabinet medical (medic școlar și cadre medii sanitare) și un cabinet de asistență psihopedagogică/logopedie. Baza materială este apreciată ca fiind suficientă pentru procesul didactic, iar dotarea IT cuprinde cinci table interactive (câte una în fiecare sală de grupă), terminale pentru administrație, site propriu, platformă de tip e-learning și enciclopedii electronice. Instalațiile sanitare și mobilierul sunt adaptate vârstei copiilor.</w:t>
      </w:r>
    </w:p>
    <w:p w14:paraId="7BD89EBB" w14:textId="77777777" w:rsidR="00812844" w:rsidRDefault="00000000">
      <w:pPr>
        <w:pStyle w:val="Heading2"/>
        <w:spacing w:before="220" w:after="120"/>
      </w:pPr>
      <w:bookmarkStart w:id="7" w:name="_Toc236215326"/>
      <w:r>
        <w:rPr>
          <w:b/>
          <w:bCs/>
          <w:color w:val="1F4E79"/>
          <w:sz w:val="25"/>
          <w:szCs w:val="25"/>
        </w:rPr>
        <w:t>I.6. Resurse financiare</w:t>
      </w:r>
      <w:bookmarkEnd w:id="7"/>
    </w:p>
    <w:p w14:paraId="404E5DD3" w14:textId="77777777" w:rsidR="00812844" w:rsidRDefault="00000000">
      <w:pPr>
        <w:spacing w:after="120" w:line="276" w:lineRule="auto"/>
        <w:jc w:val="both"/>
      </w:pPr>
      <w:r>
        <w:t>Bugetul total al unității pentru anul în curs este de 4.100 mii lei, în creștere semnificativă față de 1.363 mii lei în anul anterior. Veniturile proprii realizate în anul calendaristic anterior au fost de 2.785 mii lei. Sursele principale de finanțare sunt contribuțiile părinților, sponsorizările și parteneriatele locale, precum și proiectele cu finanțare externă (Erasmus+, Start ONG, fonduri educaționale, inițiative comunitare). Resursele financiare sunt gestionate transparent și eficient, în vederea susținerii calității procesului educațional și a bunăstării întregii comunități.</w:t>
      </w:r>
    </w:p>
    <w:p w14:paraId="19724517" w14:textId="77777777" w:rsidR="00812844" w:rsidRDefault="00000000">
      <w:pPr>
        <w:pStyle w:val="Heading2"/>
        <w:spacing w:before="220" w:after="120"/>
      </w:pPr>
      <w:bookmarkStart w:id="8" w:name="_Toc236215327"/>
      <w:r>
        <w:rPr>
          <w:b/>
          <w:bCs/>
          <w:color w:val="1F4E79"/>
          <w:sz w:val="25"/>
          <w:szCs w:val="25"/>
        </w:rPr>
        <w:t>I.7. Oferta educațională</w:t>
      </w:r>
      <w:bookmarkEnd w:id="8"/>
    </w:p>
    <w:p w14:paraId="4FD14A3D" w14:textId="77777777" w:rsidR="00812844" w:rsidRDefault="00000000">
      <w:pPr>
        <w:spacing w:after="120" w:line="276" w:lineRule="auto"/>
        <w:jc w:val="both"/>
      </w:pPr>
      <w:r>
        <w:t>Procesul educativ se desfășoară pe baza Curriculumului național pentru educația timpurie, adaptat specificului grădiniței, și se adresează copiilor preșcolari cu vârste între 2 și 6 ani. Beneficiarii direcți sunt copiii, beneficiarii secundari sunt familiile acestora, iar beneficiarii terțiari sunt comunitatea locală și societatea. Programul de funcționare este, de regulă, de luni până vineri, în intervalul 7:30–18:00.</w:t>
      </w:r>
    </w:p>
    <w:p w14:paraId="2B19D98F" w14:textId="77777777" w:rsidR="00812844" w:rsidRDefault="00000000">
      <w:pPr>
        <w:spacing w:after="120" w:line="276" w:lineRule="auto"/>
        <w:jc w:val="both"/>
      </w:pPr>
      <w:r>
        <w:t>Ziua copilului este structurată în jurul a trei mari tipuri de activități: activități pe domenii experiențiale (limbaj și comunicare; matematică și cunoașterea mediului; om și societate; educație estetică și creativă; dezvoltare fizică și psihomotrică), jocuri și activități liber-alese (organizate pe cinci centre de interes: Bibliotecă, Joc de rol/simbolic, Construcții, Știință, Arte) și activități de dezvoltare personală. Întregul an școlar este organizat în jurul celor șase teme mari ale curriculumului pentru educație timpurie: „Cine sunt/suntem?", „Când, cum și de ce se întâmplă?", „Cum este, a fost și va fi aici pe Pământ?", „Cine și cum planifică/organizează o activitate?", „Cu ce și cum exprimăm ceea ce simțim?" și „Ce și cum vreau să fiu?". Programul zilnic urmează un ritm previzibil, care oferă copilului siguranță: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812844" w14:paraId="690BAA29" w14:textId="77777777">
        <w:tblPrEx>
          <w:tblCellMar>
            <w:top w:w="0" w:type="dxa"/>
            <w:bottom w:w="0" w:type="dxa"/>
          </w:tblCellMar>
        </w:tblPrEx>
        <w:trPr>
          <w:tblHeader/>
        </w:trPr>
        <w:tc>
          <w:tcPr>
            <w:tcW w:w="2200" w:type="dxa"/>
            <w:shd w:val="clear" w:color="auto" w:fill="1F4E79"/>
            <w:tcMar>
              <w:top w:w="60" w:type="dxa"/>
              <w:left w:w="90" w:type="dxa"/>
              <w:bottom w:w="60" w:type="dxa"/>
              <w:right w:w="90" w:type="dxa"/>
            </w:tcMar>
            <w:vAlign w:val="center"/>
          </w:tcPr>
          <w:p w14:paraId="19BBFCCC" w14:textId="77777777" w:rsidR="00812844" w:rsidRDefault="00000000">
            <w:pPr>
              <w:spacing w:line="264" w:lineRule="auto"/>
              <w:jc w:val="center"/>
            </w:pPr>
            <w:r>
              <w:rPr>
                <w:b/>
                <w:bCs/>
                <w:color w:val="FFFFFF"/>
                <w:sz w:val="19"/>
                <w:szCs w:val="19"/>
              </w:rPr>
              <w:t>Interval orar</w:t>
            </w:r>
          </w:p>
        </w:tc>
        <w:tc>
          <w:tcPr>
            <w:tcW w:w="7160" w:type="dxa"/>
            <w:shd w:val="clear" w:color="auto" w:fill="1F4E79"/>
            <w:tcMar>
              <w:top w:w="60" w:type="dxa"/>
              <w:left w:w="90" w:type="dxa"/>
              <w:bottom w:w="60" w:type="dxa"/>
              <w:right w:w="90" w:type="dxa"/>
            </w:tcMar>
            <w:vAlign w:val="center"/>
          </w:tcPr>
          <w:p w14:paraId="5BDDDA47" w14:textId="77777777" w:rsidR="00812844" w:rsidRDefault="00000000">
            <w:pPr>
              <w:spacing w:line="264" w:lineRule="auto"/>
              <w:jc w:val="center"/>
            </w:pPr>
            <w:r>
              <w:rPr>
                <w:b/>
                <w:bCs/>
                <w:color w:val="FFFFFF"/>
                <w:sz w:val="19"/>
                <w:szCs w:val="19"/>
              </w:rPr>
              <w:t>Activitate</w:t>
            </w:r>
          </w:p>
        </w:tc>
      </w:tr>
      <w:tr w:rsidR="00812844" w14:paraId="6E615AF6" w14:textId="77777777">
        <w:tblPrEx>
          <w:tblCellMar>
            <w:top w:w="0" w:type="dxa"/>
            <w:bottom w:w="0" w:type="dxa"/>
          </w:tblCellMar>
        </w:tblPrEx>
        <w:tc>
          <w:tcPr>
            <w:tcW w:w="2200" w:type="dxa"/>
            <w:tcMar>
              <w:top w:w="60" w:type="dxa"/>
              <w:left w:w="90" w:type="dxa"/>
              <w:bottom w:w="60" w:type="dxa"/>
              <w:right w:w="90" w:type="dxa"/>
            </w:tcMar>
            <w:vAlign w:val="center"/>
          </w:tcPr>
          <w:p w14:paraId="7F8BD4F6" w14:textId="77777777" w:rsidR="00812844" w:rsidRDefault="00000000">
            <w:pPr>
              <w:spacing w:line="264" w:lineRule="auto"/>
            </w:pPr>
            <w:r>
              <w:rPr>
                <w:sz w:val="18"/>
                <w:szCs w:val="18"/>
              </w:rPr>
              <w:t>7:30 – 8:30</w:t>
            </w:r>
          </w:p>
        </w:tc>
        <w:tc>
          <w:tcPr>
            <w:tcW w:w="7160" w:type="dxa"/>
            <w:tcMar>
              <w:top w:w="60" w:type="dxa"/>
              <w:left w:w="90" w:type="dxa"/>
              <w:bottom w:w="60" w:type="dxa"/>
              <w:right w:w="90" w:type="dxa"/>
            </w:tcMar>
            <w:vAlign w:val="center"/>
          </w:tcPr>
          <w:p w14:paraId="3275DB0D" w14:textId="77777777" w:rsidR="00812844" w:rsidRDefault="00000000">
            <w:pPr>
              <w:spacing w:line="264" w:lineRule="auto"/>
            </w:pPr>
            <w:r>
              <w:rPr>
                <w:sz w:val="18"/>
                <w:szCs w:val="18"/>
              </w:rPr>
              <w:t>Primirea copiilor și joc liber</w:t>
            </w:r>
          </w:p>
        </w:tc>
      </w:tr>
      <w:tr w:rsidR="00812844" w14:paraId="2AEA03CB" w14:textId="77777777">
        <w:tblPrEx>
          <w:tblCellMar>
            <w:top w:w="0" w:type="dxa"/>
            <w:bottom w:w="0" w:type="dxa"/>
          </w:tblCellMar>
        </w:tblPrEx>
        <w:tc>
          <w:tcPr>
            <w:tcW w:w="2200" w:type="dxa"/>
            <w:tcMar>
              <w:top w:w="60" w:type="dxa"/>
              <w:left w:w="90" w:type="dxa"/>
              <w:bottom w:w="60" w:type="dxa"/>
              <w:right w:w="90" w:type="dxa"/>
            </w:tcMar>
            <w:vAlign w:val="center"/>
          </w:tcPr>
          <w:p w14:paraId="27EB7605" w14:textId="77777777" w:rsidR="00812844" w:rsidRDefault="00000000">
            <w:pPr>
              <w:spacing w:line="264" w:lineRule="auto"/>
            </w:pPr>
            <w:r>
              <w:rPr>
                <w:sz w:val="18"/>
                <w:szCs w:val="18"/>
              </w:rPr>
              <w:t>8:30 – 9:30</w:t>
            </w:r>
          </w:p>
        </w:tc>
        <w:tc>
          <w:tcPr>
            <w:tcW w:w="7160" w:type="dxa"/>
            <w:tcMar>
              <w:top w:w="60" w:type="dxa"/>
              <w:left w:w="90" w:type="dxa"/>
              <w:bottom w:w="60" w:type="dxa"/>
              <w:right w:w="90" w:type="dxa"/>
            </w:tcMar>
            <w:vAlign w:val="center"/>
          </w:tcPr>
          <w:p w14:paraId="0F1B71D0" w14:textId="77777777" w:rsidR="00812844" w:rsidRDefault="00000000">
            <w:pPr>
              <w:spacing w:line="264" w:lineRule="auto"/>
            </w:pPr>
            <w:r>
              <w:rPr>
                <w:sz w:val="18"/>
                <w:szCs w:val="18"/>
              </w:rPr>
              <w:t>Micul dejun</w:t>
            </w:r>
          </w:p>
        </w:tc>
      </w:tr>
      <w:tr w:rsidR="00812844" w14:paraId="06E3F814" w14:textId="77777777">
        <w:tblPrEx>
          <w:tblCellMar>
            <w:top w:w="0" w:type="dxa"/>
            <w:bottom w:w="0" w:type="dxa"/>
          </w:tblCellMar>
        </w:tblPrEx>
        <w:tc>
          <w:tcPr>
            <w:tcW w:w="2200" w:type="dxa"/>
            <w:tcMar>
              <w:top w:w="60" w:type="dxa"/>
              <w:left w:w="90" w:type="dxa"/>
              <w:bottom w:w="60" w:type="dxa"/>
              <w:right w:w="90" w:type="dxa"/>
            </w:tcMar>
            <w:vAlign w:val="center"/>
          </w:tcPr>
          <w:p w14:paraId="6EA0444E" w14:textId="77777777" w:rsidR="00812844" w:rsidRDefault="00000000">
            <w:pPr>
              <w:spacing w:line="264" w:lineRule="auto"/>
            </w:pPr>
            <w:r>
              <w:rPr>
                <w:sz w:val="18"/>
                <w:szCs w:val="18"/>
              </w:rPr>
              <w:t>9:30 – 11:30</w:t>
            </w:r>
          </w:p>
        </w:tc>
        <w:tc>
          <w:tcPr>
            <w:tcW w:w="7160" w:type="dxa"/>
            <w:tcMar>
              <w:top w:w="60" w:type="dxa"/>
              <w:left w:w="90" w:type="dxa"/>
              <w:bottom w:w="60" w:type="dxa"/>
              <w:right w:w="90" w:type="dxa"/>
            </w:tcMar>
            <w:vAlign w:val="center"/>
          </w:tcPr>
          <w:p w14:paraId="15696212" w14:textId="77777777" w:rsidR="00812844" w:rsidRDefault="00000000">
            <w:pPr>
              <w:spacing w:line="264" w:lineRule="auto"/>
            </w:pPr>
            <w:r>
              <w:rPr>
                <w:sz w:val="18"/>
                <w:szCs w:val="18"/>
              </w:rPr>
              <w:t>Jocuri și activități didactice liber-alese / activități pe domenii experiențiale</w:t>
            </w:r>
          </w:p>
        </w:tc>
      </w:tr>
      <w:tr w:rsidR="00812844" w14:paraId="6E572642" w14:textId="77777777">
        <w:tblPrEx>
          <w:tblCellMar>
            <w:top w:w="0" w:type="dxa"/>
            <w:bottom w:w="0" w:type="dxa"/>
          </w:tblCellMar>
        </w:tblPrEx>
        <w:tc>
          <w:tcPr>
            <w:tcW w:w="2200" w:type="dxa"/>
            <w:tcMar>
              <w:top w:w="60" w:type="dxa"/>
              <w:left w:w="90" w:type="dxa"/>
              <w:bottom w:w="60" w:type="dxa"/>
              <w:right w:w="90" w:type="dxa"/>
            </w:tcMar>
            <w:vAlign w:val="center"/>
          </w:tcPr>
          <w:p w14:paraId="72B0B8D5" w14:textId="77777777" w:rsidR="00812844" w:rsidRDefault="00000000">
            <w:pPr>
              <w:spacing w:line="264" w:lineRule="auto"/>
            </w:pPr>
            <w:r>
              <w:rPr>
                <w:sz w:val="18"/>
                <w:szCs w:val="18"/>
              </w:rPr>
              <w:t>11:30 – 12:00</w:t>
            </w:r>
          </w:p>
        </w:tc>
        <w:tc>
          <w:tcPr>
            <w:tcW w:w="7160" w:type="dxa"/>
            <w:tcMar>
              <w:top w:w="60" w:type="dxa"/>
              <w:left w:w="90" w:type="dxa"/>
              <w:bottom w:w="60" w:type="dxa"/>
              <w:right w:w="90" w:type="dxa"/>
            </w:tcMar>
            <w:vAlign w:val="center"/>
          </w:tcPr>
          <w:p w14:paraId="00AFAB9C" w14:textId="77777777" w:rsidR="00812844" w:rsidRDefault="00000000">
            <w:pPr>
              <w:spacing w:line="264" w:lineRule="auto"/>
            </w:pPr>
            <w:r>
              <w:rPr>
                <w:sz w:val="18"/>
                <w:szCs w:val="18"/>
              </w:rPr>
              <w:t>Activități complementare (jocuri de mișcare, senzoriale, dramatizări)</w:t>
            </w:r>
          </w:p>
        </w:tc>
      </w:tr>
      <w:tr w:rsidR="00812844" w14:paraId="589DB48D" w14:textId="77777777">
        <w:tblPrEx>
          <w:tblCellMar>
            <w:top w:w="0" w:type="dxa"/>
            <w:bottom w:w="0" w:type="dxa"/>
          </w:tblCellMar>
        </w:tblPrEx>
        <w:tc>
          <w:tcPr>
            <w:tcW w:w="2200" w:type="dxa"/>
            <w:tcMar>
              <w:top w:w="60" w:type="dxa"/>
              <w:left w:w="90" w:type="dxa"/>
              <w:bottom w:w="60" w:type="dxa"/>
              <w:right w:w="90" w:type="dxa"/>
            </w:tcMar>
            <w:vAlign w:val="center"/>
          </w:tcPr>
          <w:p w14:paraId="2063A0B9" w14:textId="77777777" w:rsidR="00812844" w:rsidRDefault="00000000">
            <w:pPr>
              <w:spacing w:line="264" w:lineRule="auto"/>
            </w:pPr>
            <w:r>
              <w:rPr>
                <w:sz w:val="18"/>
                <w:szCs w:val="18"/>
              </w:rPr>
              <w:t>12:00 – 13:00</w:t>
            </w:r>
          </w:p>
        </w:tc>
        <w:tc>
          <w:tcPr>
            <w:tcW w:w="7160" w:type="dxa"/>
            <w:tcMar>
              <w:top w:w="60" w:type="dxa"/>
              <w:left w:w="90" w:type="dxa"/>
              <w:bottom w:w="60" w:type="dxa"/>
              <w:right w:w="90" w:type="dxa"/>
            </w:tcMar>
            <w:vAlign w:val="center"/>
          </w:tcPr>
          <w:p w14:paraId="2919AA0E" w14:textId="77777777" w:rsidR="00812844" w:rsidRDefault="00000000">
            <w:pPr>
              <w:spacing w:line="264" w:lineRule="auto"/>
            </w:pPr>
            <w:r>
              <w:rPr>
                <w:sz w:val="18"/>
                <w:szCs w:val="18"/>
              </w:rPr>
              <w:t>Masa de prânz</w:t>
            </w:r>
          </w:p>
        </w:tc>
      </w:tr>
      <w:tr w:rsidR="00812844" w14:paraId="71745B36" w14:textId="77777777">
        <w:tblPrEx>
          <w:tblCellMar>
            <w:top w:w="0" w:type="dxa"/>
            <w:bottom w:w="0" w:type="dxa"/>
          </w:tblCellMar>
        </w:tblPrEx>
        <w:tc>
          <w:tcPr>
            <w:tcW w:w="2200" w:type="dxa"/>
            <w:tcMar>
              <w:top w:w="60" w:type="dxa"/>
              <w:left w:w="90" w:type="dxa"/>
              <w:bottom w:w="60" w:type="dxa"/>
              <w:right w:w="90" w:type="dxa"/>
            </w:tcMar>
            <w:vAlign w:val="center"/>
          </w:tcPr>
          <w:p w14:paraId="35245A6B" w14:textId="77777777" w:rsidR="00812844" w:rsidRDefault="00000000">
            <w:pPr>
              <w:spacing w:line="264" w:lineRule="auto"/>
            </w:pPr>
            <w:r>
              <w:rPr>
                <w:sz w:val="18"/>
                <w:szCs w:val="18"/>
              </w:rPr>
              <w:t>13:00 – 15:30</w:t>
            </w:r>
          </w:p>
        </w:tc>
        <w:tc>
          <w:tcPr>
            <w:tcW w:w="7160" w:type="dxa"/>
            <w:tcMar>
              <w:top w:w="60" w:type="dxa"/>
              <w:left w:w="90" w:type="dxa"/>
              <w:bottom w:w="60" w:type="dxa"/>
              <w:right w:w="90" w:type="dxa"/>
            </w:tcMar>
            <w:vAlign w:val="center"/>
          </w:tcPr>
          <w:p w14:paraId="4EAD8281" w14:textId="77777777" w:rsidR="00812844" w:rsidRDefault="00000000">
            <w:pPr>
              <w:spacing w:line="264" w:lineRule="auto"/>
            </w:pPr>
            <w:r>
              <w:rPr>
                <w:sz w:val="18"/>
                <w:szCs w:val="18"/>
              </w:rPr>
              <w:t>Program de somn / relaxare</w:t>
            </w:r>
          </w:p>
        </w:tc>
      </w:tr>
      <w:tr w:rsidR="00812844" w14:paraId="69F3829E" w14:textId="77777777">
        <w:tblPrEx>
          <w:tblCellMar>
            <w:top w:w="0" w:type="dxa"/>
            <w:bottom w:w="0" w:type="dxa"/>
          </w:tblCellMar>
        </w:tblPrEx>
        <w:tc>
          <w:tcPr>
            <w:tcW w:w="2200" w:type="dxa"/>
            <w:tcMar>
              <w:top w:w="60" w:type="dxa"/>
              <w:left w:w="90" w:type="dxa"/>
              <w:bottom w:w="60" w:type="dxa"/>
              <w:right w:w="90" w:type="dxa"/>
            </w:tcMar>
            <w:vAlign w:val="center"/>
          </w:tcPr>
          <w:p w14:paraId="17DC2A58" w14:textId="77777777" w:rsidR="00812844" w:rsidRDefault="00000000">
            <w:pPr>
              <w:spacing w:line="264" w:lineRule="auto"/>
            </w:pPr>
            <w:r>
              <w:rPr>
                <w:sz w:val="18"/>
                <w:szCs w:val="18"/>
              </w:rPr>
              <w:t>15:30 – 16:00</w:t>
            </w:r>
          </w:p>
        </w:tc>
        <w:tc>
          <w:tcPr>
            <w:tcW w:w="7160" w:type="dxa"/>
            <w:tcMar>
              <w:top w:w="60" w:type="dxa"/>
              <w:left w:w="90" w:type="dxa"/>
              <w:bottom w:w="60" w:type="dxa"/>
              <w:right w:w="90" w:type="dxa"/>
            </w:tcMar>
            <w:vAlign w:val="center"/>
          </w:tcPr>
          <w:p w14:paraId="745131E1" w14:textId="77777777" w:rsidR="00812844" w:rsidRDefault="00000000">
            <w:pPr>
              <w:spacing w:line="264" w:lineRule="auto"/>
            </w:pPr>
            <w:r>
              <w:rPr>
                <w:sz w:val="18"/>
                <w:szCs w:val="18"/>
              </w:rPr>
              <w:t>Gustarea</w:t>
            </w:r>
          </w:p>
        </w:tc>
      </w:tr>
      <w:tr w:rsidR="00812844" w14:paraId="20306606" w14:textId="77777777">
        <w:tblPrEx>
          <w:tblCellMar>
            <w:top w:w="0" w:type="dxa"/>
            <w:bottom w:w="0" w:type="dxa"/>
          </w:tblCellMar>
        </w:tblPrEx>
        <w:tc>
          <w:tcPr>
            <w:tcW w:w="2200" w:type="dxa"/>
            <w:tcMar>
              <w:top w:w="60" w:type="dxa"/>
              <w:left w:w="90" w:type="dxa"/>
              <w:bottom w:w="60" w:type="dxa"/>
              <w:right w:w="90" w:type="dxa"/>
            </w:tcMar>
            <w:vAlign w:val="center"/>
          </w:tcPr>
          <w:p w14:paraId="3DE6C73B" w14:textId="77777777" w:rsidR="00812844" w:rsidRDefault="00000000">
            <w:pPr>
              <w:spacing w:line="264" w:lineRule="auto"/>
            </w:pPr>
            <w:r>
              <w:rPr>
                <w:sz w:val="18"/>
                <w:szCs w:val="18"/>
              </w:rPr>
              <w:lastRenderedPageBreak/>
              <w:t>16:00 – 17:00</w:t>
            </w:r>
          </w:p>
        </w:tc>
        <w:tc>
          <w:tcPr>
            <w:tcW w:w="7160" w:type="dxa"/>
            <w:tcMar>
              <w:top w:w="60" w:type="dxa"/>
              <w:left w:w="90" w:type="dxa"/>
              <w:bottom w:w="60" w:type="dxa"/>
              <w:right w:w="90" w:type="dxa"/>
            </w:tcMar>
            <w:vAlign w:val="center"/>
          </w:tcPr>
          <w:p w14:paraId="5976087C" w14:textId="77777777" w:rsidR="00812844" w:rsidRDefault="00000000">
            <w:pPr>
              <w:spacing w:line="264" w:lineRule="auto"/>
            </w:pPr>
            <w:r>
              <w:rPr>
                <w:sz w:val="18"/>
                <w:szCs w:val="18"/>
              </w:rPr>
              <w:t>Activități recuperatorii pe domenii experiențiale</w:t>
            </w:r>
          </w:p>
        </w:tc>
      </w:tr>
      <w:tr w:rsidR="00812844" w14:paraId="16508F12" w14:textId="77777777">
        <w:tblPrEx>
          <w:tblCellMar>
            <w:top w:w="0" w:type="dxa"/>
            <w:bottom w:w="0" w:type="dxa"/>
          </w:tblCellMar>
        </w:tblPrEx>
        <w:tc>
          <w:tcPr>
            <w:tcW w:w="2200" w:type="dxa"/>
            <w:tcMar>
              <w:top w:w="60" w:type="dxa"/>
              <w:left w:w="90" w:type="dxa"/>
              <w:bottom w:w="60" w:type="dxa"/>
              <w:right w:w="90" w:type="dxa"/>
            </w:tcMar>
            <w:vAlign w:val="center"/>
          </w:tcPr>
          <w:p w14:paraId="7BC6BA02" w14:textId="77777777" w:rsidR="00812844" w:rsidRDefault="00000000">
            <w:pPr>
              <w:spacing w:line="264" w:lineRule="auto"/>
            </w:pPr>
            <w:r>
              <w:rPr>
                <w:sz w:val="18"/>
                <w:szCs w:val="18"/>
              </w:rPr>
              <w:t>17:00 – 17:30</w:t>
            </w:r>
          </w:p>
        </w:tc>
        <w:tc>
          <w:tcPr>
            <w:tcW w:w="7160" w:type="dxa"/>
            <w:tcMar>
              <w:top w:w="60" w:type="dxa"/>
              <w:left w:w="90" w:type="dxa"/>
              <w:bottom w:w="60" w:type="dxa"/>
              <w:right w:w="90" w:type="dxa"/>
            </w:tcMar>
            <w:vAlign w:val="center"/>
          </w:tcPr>
          <w:p w14:paraId="11DAEA05" w14:textId="77777777" w:rsidR="00812844" w:rsidRDefault="00000000">
            <w:pPr>
              <w:spacing w:line="264" w:lineRule="auto"/>
            </w:pPr>
            <w:r>
              <w:rPr>
                <w:sz w:val="18"/>
                <w:szCs w:val="18"/>
              </w:rPr>
              <w:t xml:space="preserve">Activități de dezvoltare </w:t>
            </w:r>
            <w:proofErr w:type="gramStart"/>
            <w:r>
              <w:rPr>
                <w:sz w:val="18"/>
                <w:szCs w:val="18"/>
              </w:rPr>
              <w:t>a</w:t>
            </w:r>
            <w:proofErr w:type="gramEnd"/>
            <w:r>
              <w:rPr>
                <w:sz w:val="18"/>
                <w:szCs w:val="18"/>
              </w:rPr>
              <w:t xml:space="preserve"> aptitudinilor individuale</w:t>
            </w:r>
          </w:p>
        </w:tc>
      </w:tr>
      <w:tr w:rsidR="00812844" w14:paraId="40BEE3D1" w14:textId="77777777">
        <w:tblPrEx>
          <w:tblCellMar>
            <w:top w:w="0" w:type="dxa"/>
            <w:bottom w:w="0" w:type="dxa"/>
          </w:tblCellMar>
        </w:tblPrEx>
        <w:tc>
          <w:tcPr>
            <w:tcW w:w="2200" w:type="dxa"/>
            <w:tcMar>
              <w:top w:w="60" w:type="dxa"/>
              <w:left w:w="90" w:type="dxa"/>
              <w:bottom w:w="60" w:type="dxa"/>
              <w:right w:w="90" w:type="dxa"/>
            </w:tcMar>
            <w:vAlign w:val="center"/>
          </w:tcPr>
          <w:p w14:paraId="2B8D636E" w14:textId="77777777" w:rsidR="00812844" w:rsidRDefault="00000000">
            <w:pPr>
              <w:spacing w:line="264" w:lineRule="auto"/>
            </w:pPr>
            <w:r>
              <w:rPr>
                <w:sz w:val="18"/>
                <w:szCs w:val="18"/>
              </w:rPr>
              <w:t>17:30 – 18:00</w:t>
            </w:r>
          </w:p>
        </w:tc>
        <w:tc>
          <w:tcPr>
            <w:tcW w:w="7160" w:type="dxa"/>
            <w:tcMar>
              <w:top w:w="60" w:type="dxa"/>
              <w:left w:w="90" w:type="dxa"/>
              <w:bottom w:w="60" w:type="dxa"/>
              <w:right w:w="90" w:type="dxa"/>
            </w:tcMar>
            <w:vAlign w:val="center"/>
          </w:tcPr>
          <w:p w14:paraId="6A2C4E25" w14:textId="77777777" w:rsidR="00812844" w:rsidRDefault="00000000">
            <w:pPr>
              <w:spacing w:line="264" w:lineRule="auto"/>
            </w:pPr>
            <w:r>
              <w:rPr>
                <w:sz w:val="18"/>
                <w:szCs w:val="18"/>
              </w:rPr>
              <w:t>Activități recreative și de relaxare</w:t>
            </w:r>
          </w:p>
        </w:tc>
      </w:tr>
    </w:tbl>
    <w:p w14:paraId="7636A4DC" w14:textId="77777777" w:rsidR="00812844" w:rsidRDefault="00000000">
      <w:pPr>
        <w:spacing w:after="120" w:line="276" w:lineRule="auto"/>
        <w:jc w:val="both"/>
      </w:pPr>
      <w:r>
        <w:rPr>
          <w:b/>
          <w:bCs/>
        </w:rPr>
        <w:t xml:space="preserve">Curriculum la decizia școlii. </w:t>
      </w:r>
      <w:r>
        <w:t>Grădinița oferă activități opționale incluse în taxa lunară (STEM, atelier de gătit, îndemânare, grădinărit, experimente) și activități opționale contra cost (limba engleză, tenis, educație muzicală, pian individual, flaut dulce, Metoda Feuerstein). Activitatea educațională se bazează pe interacțiune directă, joc activ și explorare, cu regula „zero ecrane recreative": dispozitivele digitale sunt folosite exclusiv în scop educațional, sub supravegherea cadrului didactic.</w:t>
      </w:r>
    </w:p>
    <w:p w14:paraId="295F8741" w14:textId="77777777" w:rsidR="00812844" w:rsidRDefault="00000000">
      <w:pPr>
        <w:spacing w:after="120" w:line="276" w:lineRule="auto"/>
        <w:jc w:val="both"/>
      </w:pPr>
      <w:r>
        <w:rPr>
          <w:b/>
          <w:bCs/>
        </w:rPr>
        <w:t xml:space="preserve">Activități extracurriculare și proiecte proprii. </w:t>
      </w:r>
      <w:r>
        <w:t>Copiii participă la concursuri, excursii, drumeții, vizite la muzee și spectacole de teatru, la Festivalul Muzicii și la festivaluri tematice, precum și la acțiuni de voluntariat. Grădinița este inițiatoarea a trei proiecte educaționale aprobate de Inspectoratul Școlar Județean Iași: „Povestea Nașterii Domnului", „Drag de viață" (în parteneriat cu Asociația „Părinți Salvatori", în cadrul căruia comunitatea a contribuit la achiziționarea a cinci defibrilatoare pentru instituții școlare din Iași) și „Sănătate în Familie".</w:t>
      </w:r>
    </w:p>
    <w:p w14:paraId="50D4A1B4" w14:textId="77777777" w:rsidR="00812844" w:rsidRDefault="00000000">
      <w:pPr>
        <w:spacing w:after="120" w:line="276" w:lineRule="auto"/>
        <w:jc w:val="both"/>
      </w:pPr>
      <w:r>
        <w:rPr>
          <w:b/>
          <w:bCs/>
        </w:rPr>
        <w:t xml:space="preserve">Echipa. </w:t>
      </w:r>
      <w:r>
        <w:t>Echipa este formată dintr-un director — facilitator certificat în Comunicarea Nonviolentă, Cercul Siguranței, Metoda ESPERE, Metoda Feuerstein și Cooperative Learning — 14 educatoare la grupe și o educatoare de rezervă, cinci cadre colaboratoare (profesori de limba engleză, educație fizică și sport, tenis de câmp și pian, precum și un logoped), la care se adaugă personalul de sprijin și nedidactic. Peste 90% dintre membrii echipei participă anual la programe de formare profesională continuă.</w:t>
      </w:r>
    </w:p>
    <w:p w14:paraId="084C4F1C" w14:textId="77777777" w:rsidR="00812844" w:rsidRDefault="00000000">
      <w:pPr>
        <w:spacing w:after="120" w:line="276" w:lineRule="auto"/>
        <w:jc w:val="both"/>
      </w:pPr>
      <w:r>
        <w:rPr>
          <w:b/>
          <w:bCs/>
        </w:rPr>
        <w:t xml:space="preserve">Relația cu familia și comunitatea. </w:t>
      </w:r>
      <w:r>
        <w:t xml:space="preserve">Comunicarea cu familiile se realizează, în principal, prin platforma Kinderpedia (fotografii, jurnal săptămânal, documente) și urmează ritmuri constante: lunar, educatoarele invită părinții la un atelier părinte–copil, menit să apropie părinții de copii prin activități specifice, și transmit online fișa lunară de feedback, în care părinții regăsesc evaluarea pe obiectivele urmărite în luna respectivă; de trei ori pe an au loc întâlniri individuale dedicate discuției despre fiecare copil în parte. La acestea se adaugă programe de consiliere și formare pentru părinți — de exemplu, în anul 2024, părinților li s-a pus la dispoziție cursul „Cercul Siguranței pentru părinți", desfășurat pe parcursul </w:t>
      </w:r>
      <w:proofErr w:type="gramStart"/>
      <w:r>
        <w:t>a</w:t>
      </w:r>
      <w:proofErr w:type="gramEnd"/>
      <w:r>
        <w:t xml:space="preserve"> aproximativ zece întâlniri. Grădinița colaborează cu ISJ Iași, Casa Corpului Didactic, Centrul Județean de Resurse și Asistență Educațională, Asociația „Părinți Salvatori", ONG-uri și instituții de cultură din Iași.</w:t>
      </w:r>
    </w:p>
    <w:p w14:paraId="72839B0B" w14:textId="77777777" w:rsidR="00812844" w:rsidRDefault="00000000">
      <w:pPr>
        <w:pStyle w:val="Heading2"/>
        <w:spacing w:before="220" w:after="120"/>
      </w:pPr>
      <w:bookmarkStart w:id="9" w:name="_Toc236215328"/>
      <w:r>
        <w:rPr>
          <w:b/>
          <w:bCs/>
          <w:color w:val="1F4E79"/>
          <w:sz w:val="25"/>
          <w:szCs w:val="25"/>
        </w:rPr>
        <w:t>I.8. Evaluarea și monitorizarea dezvoltării copilului</w:t>
      </w:r>
      <w:bookmarkEnd w:id="9"/>
    </w:p>
    <w:p w14:paraId="3DDFE5D7" w14:textId="77777777" w:rsidR="00812844" w:rsidRDefault="00000000">
      <w:pPr>
        <w:spacing w:after="120" w:line="276" w:lineRule="auto"/>
        <w:jc w:val="both"/>
      </w:pPr>
      <w:r>
        <w:t>Evaluarea la Grădinița „Amicus Junior" are un caracter continuu, formativ și centrat pe progres, nu pe ierarhizare. Dezvoltarea fiecărui copil este urmărită pe cele cinci domenii prevăzute de curriculumul pentru educație timpurie și de Reperele fundamentale în învățarea și dezvoltarea timpurie (RFIDT): dezvoltarea fizică, sănătatea și igiena personală; dezvoltarea socio-emoțională; dezvoltarea cognitivă și cunoașterea lumii; dezvoltarea limbajului, a comunicării și a premiselor citirii și scrierii; capacități și atitudini de învățare. Instrumentele utilizate includ observarea sistematică, fișa de observație socio-emoțională, fișele de progres, portofoliul copilului și jurnalul de progres. Rezultatele sunt comunicate lunar părinților, prin fișa de feedback pe obiective, și discutate în cele trei runde anuale de întâlniri individuale. Pentru copiii care manifestă profiluri atipice de dezvoltare, se elaborează planuri individualizate, în colaborare cu psihologul, logopedul și părinții.</w:t>
      </w:r>
    </w:p>
    <w:p w14:paraId="518131B6" w14:textId="77777777" w:rsidR="00812844" w:rsidRDefault="00000000">
      <w:pPr>
        <w:pStyle w:val="Heading2"/>
        <w:spacing w:before="220" w:after="120"/>
      </w:pPr>
      <w:bookmarkStart w:id="10" w:name="_Toc236215329"/>
      <w:r>
        <w:rPr>
          <w:b/>
          <w:bCs/>
          <w:color w:val="1F4E79"/>
          <w:sz w:val="25"/>
          <w:szCs w:val="25"/>
        </w:rPr>
        <w:t>I.9. Incluziune, diversitate și sprijin individualizat</w:t>
      </w:r>
      <w:bookmarkEnd w:id="10"/>
    </w:p>
    <w:p w14:paraId="645CED54" w14:textId="77777777" w:rsidR="00812844" w:rsidRDefault="00000000">
      <w:pPr>
        <w:spacing w:after="120" w:line="276" w:lineRule="auto"/>
        <w:jc w:val="both"/>
      </w:pPr>
      <w:r>
        <w:lastRenderedPageBreak/>
        <w:t>Grădinița „Amicus Junior" promovează o educație incluzivă, care primește cu deschidere orice familie, indiferent de convingeri, și asigură egalitatea de șanse pentru fiecare copil. Deși în prezent nu sunt înscriși copii cu certificat de cerințe educaționale speciale, echipa este pregătită să sprijine copiii cu dezvoltare atipică — fie că este vorba de dificultăți și întârzieri în dezvoltare, fie de abilități înalte — prin adaptarea activităților, prin planuri individualizate și prin colaborarea cu logopedul, psihologul și părinții. Diferențierea și personalizarea învățării, inclusiv prin utilizarea responsabilă a tehnologiei (direcție consolidată prin proiectul Erasmus+ KA122), asigură participarea echitabilă a fiecărui copil la viața grupei. Respectul față de diversitate este o valoare trăită zilnic.</w:t>
      </w:r>
    </w:p>
    <w:p w14:paraId="5C09A407" w14:textId="77777777" w:rsidR="00812844" w:rsidRDefault="00000000">
      <w:pPr>
        <w:pStyle w:val="Heading2"/>
        <w:spacing w:before="220" w:after="120"/>
      </w:pPr>
      <w:bookmarkStart w:id="11" w:name="_Toc236215330"/>
      <w:r>
        <w:rPr>
          <w:b/>
          <w:bCs/>
          <w:color w:val="1F4E79"/>
          <w:sz w:val="25"/>
          <w:szCs w:val="25"/>
        </w:rPr>
        <w:t>I.10. Siguranța, sănătatea și protecția copilului</w:t>
      </w:r>
      <w:bookmarkEnd w:id="11"/>
    </w:p>
    <w:p w14:paraId="78E68BB0" w14:textId="77777777" w:rsidR="00812844" w:rsidRDefault="00000000">
      <w:pPr>
        <w:spacing w:after="120" w:line="276" w:lineRule="auto"/>
        <w:jc w:val="both"/>
      </w:pPr>
      <w:r>
        <w:t>Siguranța și starea de bine a copiilor constituie o prioritate permanentă. Accesul în unitate este securizat prin cartele individuale de acces, iar spațiile sunt dotate cu sisteme de siguranță: senzori de fum, hidranți interiori și exteriori, uși rezistente la foc și ieșiri de urgență. Grădinița dispune de un cabinet medical (medic școlar și cadre medii sanitare) și de un defibrilator extern automat (AED). Sănătatea este susținută prin alimentația ovo-lacto-vegetariană gătită în bucătăria proprie, sub îndrumarea dieteticianului, și prin programul NEW START. Protecția copilului este asigurată prin proceduri interne, prin activitatea comisiilor de securitate și sănătate în muncă și de prevenire a violenței, precum și prin educația pentru prevenție și prim-ajutor derulată în proiectul „Drag de viață". Personalul respectă un cod de conduită care exclude pedepsele corporale și orice formă de agresiune verbală sau fizică.</w:t>
      </w:r>
    </w:p>
    <w:p w14:paraId="3F89D566" w14:textId="77777777" w:rsidR="00812844" w:rsidRDefault="00000000">
      <w:pPr>
        <w:pStyle w:val="Heading2"/>
        <w:spacing w:before="220" w:after="120"/>
      </w:pPr>
      <w:bookmarkStart w:id="12" w:name="_Toc236215331"/>
      <w:r>
        <w:rPr>
          <w:b/>
          <w:bCs/>
          <w:color w:val="1F4E79"/>
          <w:sz w:val="25"/>
          <w:szCs w:val="25"/>
        </w:rPr>
        <w:t>I.11. Structura organizatorică</w:t>
      </w:r>
      <w:bookmarkEnd w:id="12"/>
    </w:p>
    <w:p w14:paraId="25CC8AA4" w14:textId="77777777" w:rsidR="00812844" w:rsidRDefault="00000000">
      <w:pPr>
        <w:spacing w:after="120" w:line="276" w:lineRule="auto"/>
        <w:jc w:val="both"/>
      </w:pPr>
      <w:r>
        <w:t>Grădinița „Amicus Junior" este condusă de consiliul de administrație și de director, sprijiniți de Comisia pentru Evaluarea și Asigurarea Calității (CEAC), de consiliul profesoral și de comisia de etică. Structura funcțională cuprinde compartimentul secretariat, compartimentul financiar și compartimentul administrativ (cu personalul nedidactic), cabinetul medical și cabinetul de asistență psihopedagogică/logopedie, precum și coordonatorul pentru proiecte și programe educaționale școlare și extrașcolare. La nivelul unității funcționează comisii permanente (curriculum; formare și dezvoltare în cariera didactică; securitate și sănătate în muncă și situații de urgență; prevenirea și combaterea violenței, a faptelor de corupție și a discriminării) și comisii temporare/ocazionale (inventariere, recepție bunuri, casare, cercetare disciplinară, S.N.A.C.). Organigrama detaliată este prezentată în anexa documentului.</w:t>
      </w:r>
    </w:p>
    <w:p w14:paraId="32EF6E3A" w14:textId="77777777" w:rsidR="00812844" w:rsidRDefault="00000000">
      <w:pPr>
        <w:pStyle w:val="Heading2"/>
        <w:spacing w:before="220" w:after="120"/>
      </w:pPr>
      <w:bookmarkStart w:id="13" w:name="_Toc236215332"/>
      <w:r>
        <w:rPr>
          <w:b/>
          <w:bCs/>
          <w:color w:val="1F4E79"/>
          <w:sz w:val="25"/>
          <w:szCs w:val="25"/>
        </w:rPr>
        <w:t>I.12. Consiliul de Administrație și echipa managerială</w:t>
      </w:r>
      <w:bookmarkEnd w:id="13"/>
    </w:p>
    <w:p w14:paraId="266466D6" w14:textId="77777777" w:rsidR="00812844" w:rsidRDefault="00000000">
      <w:pPr>
        <w:spacing w:after="120" w:line="276" w:lineRule="auto"/>
        <w:jc w:val="both"/>
      </w:pPr>
      <w:r>
        <w:t>Conducerea Grădiniței „Amicus Junior" este asigurată de director, împreună cu Consiliul de Administrație, în componența căruia intră: Elida-Ella Rarinca (fondator), Cătălina Stamatin (cadru didactic), Eliza Iancu (cadru didactic), Mirela Petruță (cadru didactic), Mihai Câmpan (reprezentant al părinților), Ramona Glodeanu (reprezentant al Consiliului Local) și Simona Marinică (director).</w:t>
      </w:r>
    </w:p>
    <w:p w14:paraId="74C9E952" w14:textId="77777777" w:rsidR="00812844" w:rsidRDefault="00000000">
      <w:pPr>
        <w:spacing w:after="120" w:line="276" w:lineRule="auto"/>
        <w:jc w:val="both"/>
      </w:pPr>
      <w:r>
        <w:t>Directorul unității, prof. Simona Marinică, are gradul didactic I și 23 de ani vechime la catedră, formare în management educațional, și este facilitator certificat în Comunicarea Nonviolentă, Cercul Siguranței, Metoda ESPERE, Metoda Feuerstein și Cooperative Learning. Consiliul de Administrație avizează și monitorizează implementarea prezentului plan, aprobă documentele instituționale și deciziile strategice, iar activitatea curentă este sprijinită de comisiile permanente și de lucru prezentate în organigramă.</w:t>
      </w:r>
    </w:p>
    <w:p w14:paraId="0108D6DE" w14:textId="77777777" w:rsidR="00812844" w:rsidRDefault="00000000">
      <w:r>
        <w:br w:type="page"/>
      </w:r>
    </w:p>
    <w:p w14:paraId="4B27C1AA" w14:textId="77777777" w:rsidR="00812844" w:rsidRDefault="00000000">
      <w:pPr>
        <w:pStyle w:val="Heading1"/>
        <w:spacing w:before="320" w:after="160"/>
      </w:pPr>
      <w:bookmarkStart w:id="14" w:name="_Toc236215333"/>
      <w:r>
        <w:rPr>
          <w:b/>
          <w:bCs/>
          <w:color w:val="1F4E79"/>
          <w:sz w:val="30"/>
          <w:szCs w:val="30"/>
        </w:rPr>
        <w:lastRenderedPageBreak/>
        <w:t>II. ARGUMENT, FEZABILITATE ȘI CADRU LEGAL</w:t>
      </w:r>
      <w:bookmarkEnd w:id="14"/>
    </w:p>
    <w:p w14:paraId="4F3D6762" w14:textId="77777777" w:rsidR="00812844" w:rsidRDefault="00000000">
      <w:pPr>
        <w:pStyle w:val="Heading2"/>
        <w:spacing w:before="220" w:after="120"/>
      </w:pPr>
      <w:bookmarkStart w:id="15" w:name="_Toc236215334"/>
      <w:r>
        <w:rPr>
          <w:b/>
          <w:bCs/>
          <w:color w:val="1F4E79"/>
          <w:sz w:val="25"/>
          <w:szCs w:val="25"/>
        </w:rPr>
        <w:t>II.1. Motivarea necesității PDI</w:t>
      </w:r>
      <w:bookmarkEnd w:id="15"/>
    </w:p>
    <w:p w14:paraId="01B3EAA1" w14:textId="77777777" w:rsidR="00812844" w:rsidRDefault="00000000">
      <w:pPr>
        <w:spacing w:after="120" w:line="276" w:lineRule="auto"/>
        <w:jc w:val="both"/>
      </w:pPr>
      <w:r>
        <w:t>Elaborarea Planului de Dezvoltare Instituțională (PDI) pentru Grădinița „Amicus Junior" răspunde nevoii de a construi o viziune coerentă și sustenabilă asupra dezvoltării educaționale, în acord cu valorile instituției: conectare, empatie, profesionalism și învățare continuă. Într-un context educațional aflat în permanentă transformare, PDI devine un instrument strategic esențial pentru planificarea, implementarea și monitorizarea obiectivelor care susțin calitatea actului educațional și bunăstarea tuturor beneficiarilor săi.</w:t>
      </w:r>
    </w:p>
    <w:p w14:paraId="6E3CD5A9" w14:textId="77777777" w:rsidR="00812844" w:rsidRDefault="00000000">
      <w:pPr>
        <w:spacing w:after="120" w:line="276" w:lineRule="auto"/>
        <w:jc w:val="both"/>
      </w:pPr>
      <w:r>
        <w:t xml:space="preserve">Necesitatea acestui document derivă din dorința echipei educaționale de </w:t>
      </w:r>
      <w:proofErr w:type="gramStart"/>
      <w:r>
        <w:t>a</w:t>
      </w:r>
      <w:proofErr w:type="gramEnd"/>
      <w:r>
        <w:t xml:space="preserve"> asigura un parcurs educațional centrat pe copil, care să stimuleze dezvoltarea cognitivă, emoțională, relațională și spirituală a fiecărui copil, prin metode validate științific și printr-o abordare holistică </w:t>
      </w:r>
      <w:proofErr w:type="gramStart"/>
      <w:r>
        <w:t>a</w:t>
      </w:r>
      <w:proofErr w:type="gramEnd"/>
      <w:r>
        <w:t xml:space="preserve"> educației.</w:t>
      </w:r>
    </w:p>
    <w:p w14:paraId="2EDDB6EC" w14:textId="77777777" w:rsidR="00812844" w:rsidRDefault="00000000">
      <w:pPr>
        <w:pStyle w:val="Heading2"/>
        <w:spacing w:before="220" w:after="120"/>
      </w:pPr>
      <w:bookmarkStart w:id="16" w:name="_Toc236215335"/>
      <w:r>
        <w:rPr>
          <w:b/>
          <w:bCs/>
          <w:color w:val="1F4E79"/>
          <w:sz w:val="25"/>
          <w:szCs w:val="25"/>
        </w:rPr>
        <w:t>II.2. Fezabilitate și oportunități</w:t>
      </w:r>
      <w:bookmarkEnd w:id="16"/>
    </w:p>
    <w:p w14:paraId="0ABF562D" w14:textId="77777777" w:rsidR="00812844" w:rsidRDefault="00000000">
      <w:pPr>
        <w:spacing w:after="120" w:line="276" w:lineRule="auto"/>
        <w:jc w:val="both"/>
      </w:pPr>
      <w:r>
        <w:t xml:space="preserve">Fezabilitatea implementării PDI la Grădinița „Amicus Junior" se sprijină pe existența unei echipe educaționale formate și motivate, cu experiență în aplicarea metodelor moderne, validate de cercetare. Resursele umane disponibile sunt implicate activ în procesele de formare continuă, iar colaborarea strânsă dintre cadrele didactice, părinți și comunitate oferă premisele unei implementări sustenabile </w:t>
      </w:r>
      <w:proofErr w:type="gramStart"/>
      <w:r>
        <w:t>a</w:t>
      </w:r>
      <w:proofErr w:type="gramEnd"/>
      <w:r>
        <w:t xml:space="preserve"> obiectivelor strategice stabilite. Oportunitățile de dezvoltare sunt susținute de:</w:t>
      </w:r>
    </w:p>
    <w:p w14:paraId="6959B90A" w14:textId="77777777" w:rsidR="00812844" w:rsidRDefault="00000000">
      <w:pPr>
        <w:pStyle w:val="ListParagraph"/>
        <w:numPr>
          <w:ilvl w:val="0"/>
          <w:numId w:val="2"/>
        </w:numPr>
        <w:spacing w:after="80" w:line="276" w:lineRule="auto"/>
        <w:jc w:val="both"/>
      </w:pPr>
      <w:r>
        <w:t>integrarea în proiecte educaționale naționale și internaționale (Erasmus+);</w:t>
      </w:r>
    </w:p>
    <w:p w14:paraId="321C936B" w14:textId="77777777" w:rsidR="00812844" w:rsidRDefault="00000000">
      <w:pPr>
        <w:pStyle w:val="ListParagraph"/>
        <w:numPr>
          <w:ilvl w:val="0"/>
          <w:numId w:val="2"/>
        </w:numPr>
        <w:spacing w:after="80" w:line="276" w:lineRule="auto"/>
        <w:jc w:val="both"/>
      </w:pPr>
      <w:r>
        <w:t>deschiderea către parteneriate cu instituții educaționale, asociații și specialiști în domeniul psihopedagogiei, nutriției și sănătății mentale;</w:t>
      </w:r>
    </w:p>
    <w:p w14:paraId="0D504119" w14:textId="77777777" w:rsidR="00812844" w:rsidRDefault="00000000">
      <w:pPr>
        <w:pStyle w:val="ListParagraph"/>
        <w:numPr>
          <w:ilvl w:val="0"/>
          <w:numId w:val="2"/>
        </w:numPr>
        <w:spacing w:after="80" w:line="276" w:lineRule="auto"/>
        <w:jc w:val="both"/>
      </w:pPr>
      <w:r>
        <w:t>interesul crescut al părinților pentru programe educaționale centrate pe dezvoltarea socio-emoțională, cognitivă și spirituală a copiilor;</w:t>
      </w:r>
    </w:p>
    <w:p w14:paraId="5ADE0BA9" w14:textId="77777777" w:rsidR="00812844" w:rsidRDefault="00000000">
      <w:pPr>
        <w:pStyle w:val="ListParagraph"/>
        <w:numPr>
          <w:ilvl w:val="0"/>
          <w:numId w:val="2"/>
        </w:numPr>
        <w:spacing w:after="80" w:line="276" w:lineRule="auto"/>
        <w:jc w:val="both"/>
      </w:pPr>
      <w:r>
        <w:t>utilizarea unor metode educaționale inovatoare (Feuerstein, CNV, ESPERE, Cercul Siguranței), care oferă un cadru coerent pentru cultivarea empatiei, gândirii reflexive, rezilienței și responsabilității personale.</w:t>
      </w:r>
    </w:p>
    <w:p w14:paraId="13723959" w14:textId="77777777" w:rsidR="00812844" w:rsidRDefault="00000000">
      <w:pPr>
        <w:spacing w:after="120" w:line="276" w:lineRule="auto"/>
        <w:jc w:val="both"/>
      </w:pPr>
      <w:r>
        <w:t xml:space="preserve">Grădinița are deja experiență de cooperare europeană, ca organizație parteneră într-un proiect Erasmus+ coordonat de o școală din Belgia, în perioada 2023–2025. La momentul elaborării prezentului plan (2025), unitatea își propunea accesarea unei finanțări europene proprii prin programul Erasmus+. Ulterior, proiectul Erasmus+ KA122 „Joc, natură și inteligență artificială în educația timpurie" (ID organizație E10425729, Agenția Națională RO01 – ANPCDEFP) a fost aprobat, urmând să se deruleze în perioada 1 septembrie 2026 – 30 septembrie 2027. Proiectul prevede șase mobilități internaționale (cursuri de formare și job shadowing) și urmărește creșterea activităților outdoor și de educație pentru mediu, dezvoltarea competențelor digitale pentru educație incluzivă (inclusiv utilizarea etică </w:t>
      </w:r>
      <w:proofErr w:type="gramStart"/>
      <w:r>
        <w:t>a</w:t>
      </w:r>
      <w:proofErr w:type="gramEnd"/>
      <w:r>
        <w:t xml:space="preserve"> inteligenței artificiale) și elaborarea unei strategii instituționale integrate 2026–2027, care se corelează cu prezentul Plan de Dezvoltare Instituțională.</w:t>
      </w:r>
    </w:p>
    <w:p w14:paraId="200ED4D7" w14:textId="77777777" w:rsidR="00812844" w:rsidRDefault="00000000">
      <w:pPr>
        <w:spacing w:after="120" w:line="276" w:lineRule="auto"/>
        <w:jc w:val="both"/>
      </w:pPr>
      <w:r>
        <w:t xml:space="preserve">În completarea acestei direcții europene, grădinița a depus o a doua aplicație Erasmus+, de tip KA210 (parteneriate de cooperare la scară mică) — proiectul „Inclusive Classrooms through Cooperative Learning. A European Model for Early Childhood Education (4–6)" — aflată, la data actualizării planului, în evaluare. Proiectul propune dezvoltarea unui model european de învățare prin cooperare (cooperative learning) pentru copiii de 4–6 ani, testat în patru țări partenere — Austria (implementare-pilot </w:t>
      </w:r>
      <w:r>
        <w:lastRenderedPageBreak/>
        <w:t>controlată), Grecia (validare regională multi-instituțională), Spania (testarea transferabilității) și România (integrarea și consolidarea finală a modelului) — cu rezultate precum 20 de structuri de învățare cooperativă, instrumente de monitorizare, ghiduri de implementare și o platformă digitală deschisă. Direcția este pe deplin coerentă cu identitatea Grădiniței „Amicus Junior", al cărei director este facilitator certificat în Cooperative Learning.</w:t>
      </w:r>
    </w:p>
    <w:p w14:paraId="7407F6D9" w14:textId="77777777" w:rsidR="00812844" w:rsidRDefault="00000000">
      <w:pPr>
        <w:pStyle w:val="Heading2"/>
        <w:spacing w:before="220" w:after="120"/>
      </w:pPr>
      <w:bookmarkStart w:id="17" w:name="_Toc236215336"/>
      <w:r>
        <w:rPr>
          <w:b/>
          <w:bCs/>
          <w:color w:val="1F4E79"/>
          <w:sz w:val="25"/>
          <w:szCs w:val="25"/>
        </w:rPr>
        <w:t>II.3. Cadrul legal și strategic</w:t>
      </w:r>
      <w:bookmarkEnd w:id="17"/>
    </w:p>
    <w:p w14:paraId="7095CC41" w14:textId="77777777" w:rsidR="00812844" w:rsidRDefault="00000000">
      <w:pPr>
        <w:spacing w:after="120" w:line="276" w:lineRule="auto"/>
        <w:jc w:val="both"/>
      </w:pPr>
      <w:r>
        <w:t>Planul de Dezvoltare Instituțională al Grădiniței „Amicus Junior" se elaborează în conformitate cu prevederile legislației în vigoare din domeniul educației. Documentele de referință includ:</w:t>
      </w:r>
    </w:p>
    <w:p w14:paraId="3DC9C955" w14:textId="77777777" w:rsidR="00812844" w:rsidRDefault="00000000">
      <w:pPr>
        <w:pStyle w:val="ListParagraph"/>
        <w:numPr>
          <w:ilvl w:val="0"/>
          <w:numId w:val="2"/>
        </w:numPr>
        <w:spacing w:after="80" w:line="276" w:lineRule="auto"/>
        <w:jc w:val="both"/>
      </w:pPr>
      <w:r>
        <w:t>Legea învățământului preuniversitar nr. 198/2023, cu modificările și completările ulterioare;</w:t>
      </w:r>
    </w:p>
    <w:p w14:paraId="013D9521" w14:textId="77777777" w:rsidR="00812844" w:rsidRDefault="00000000">
      <w:pPr>
        <w:pStyle w:val="ListParagraph"/>
        <w:numPr>
          <w:ilvl w:val="0"/>
          <w:numId w:val="2"/>
        </w:numPr>
        <w:spacing w:after="80" w:line="276" w:lineRule="auto"/>
        <w:jc w:val="both"/>
      </w:pPr>
      <w:r>
        <w:t>Regulamentul-cadru de organizare și funcționare a unităților de învățământ preuniversitar (ROFUIP), aprobat prin Ordinul ministrului educației nr. 5726/2024; potrivit art. 34, PDI se elaborează de o echipă coordonată de director, pentru 3–5 ani, se avizează de consiliul profesoral și se aprobă de consiliul de administrație, iar stadiul obiectivelor se evaluează anual;</w:t>
      </w:r>
    </w:p>
    <w:p w14:paraId="328EBEE6" w14:textId="77777777" w:rsidR="00812844" w:rsidRDefault="00000000">
      <w:pPr>
        <w:pStyle w:val="ListParagraph"/>
        <w:numPr>
          <w:ilvl w:val="0"/>
          <w:numId w:val="2"/>
        </w:numPr>
        <w:spacing w:after="80" w:line="276" w:lineRule="auto"/>
        <w:jc w:val="both"/>
      </w:pPr>
      <w:r>
        <w:t>Curriculumul pentru educația timpurie, aprobat prin Ordinul ministrului educației nr. 4694/2019, și Reperele fundamentale în învățarea și dezvoltarea timpurie a copilului (RFIDT, 2019);</w:t>
      </w:r>
    </w:p>
    <w:p w14:paraId="293E41F8" w14:textId="77777777" w:rsidR="00812844" w:rsidRDefault="00000000">
      <w:pPr>
        <w:pStyle w:val="ListParagraph"/>
        <w:numPr>
          <w:ilvl w:val="0"/>
          <w:numId w:val="2"/>
        </w:numPr>
        <w:spacing w:after="80" w:line="276" w:lineRule="auto"/>
        <w:jc w:val="both"/>
      </w:pPr>
      <w:r>
        <w:t>Standardele de autorizare, acreditare și evaluare periodică și standardele de calitate emise în aplicarea reglementărilor ARACIP;</w:t>
      </w:r>
    </w:p>
    <w:p w14:paraId="54757FDA" w14:textId="77777777" w:rsidR="00812844" w:rsidRDefault="00000000">
      <w:pPr>
        <w:pStyle w:val="ListParagraph"/>
        <w:numPr>
          <w:ilvl w:val="0"/>
          <w:numId w:val="2"/>
        </w:numPr>
        <w:spacing w:after="80" w:line="276" w:lineRule="auto"/>
        <w:jc w:val="both"/>
      </w:pPr>
      <w:r>
        <w:t>Ordinul ministrului educației nr. 3463/2025 privind structura anului școlar 2025–2026;</w:t>
      </w:r>
    </w:p>
    <w:p w14:paraId="3AB6AB98" w14:textId="77777777" w:rsidR="00812844" w:rsidRDefault="00000000">
      <w:pPr>
        <w:pStyle w:val="ListParagraph"/>
        <w:numPr>
          <w:ilvl w:val="0"/>
          <w:numId w:val="2"/>
        </w:numPr>
        <w:spacing w:after="80" w:line="276" w:lineRule="auto"/>
        <w:jc w:val="both"/>
      </w:pPr>
      <w:r>
        <w:t>strategiile naționale în domeniul educației timpurii și al învățământului preuniversitar, Strategia privind digitalizarea educației (SMART-Edu) și PNRR – componenta Educație.</w:t>
      </w:r>
    </w:p>
    <w:p w14:paraId="0CE1BCD7" w14:textId="77777777" w:rsidR="00812844" w:rsidRDefault="00000000">
      <w:r>
        <w:br w:type="page"/>
      </w:r>
    </w:p>
    <w:p w14:paraId="4B1636AF" w14:textId="77777777" w:rsidR="00812844" w:rsidRDefault="00000000">
      <w:pPr>
        <w:pStyle w:val="Heading1"/>
        <w:spacing w:before="320" w:after="160"/>
      </w:pPr>
      <w:bookmarkStart w:id="18" w:name="_Toc236215337"/>
      <w:r>
        <w:rPr>
          <w:b/>
          <w:bCs/>
          <w:color w:val="1F4E79"/>
          <w:sz w:val="30"/>
          <w:szCs w:val="30"/>
        </w:rPr>
        <w:lastRenderedPageBreak/>
        <w:t>III. DIAGNOZA SITUAȚIEI EXISTENTE</w:t>
      </w:r>
      <w:bookmarkEnd w:id="18"/>
    </w:p>
    <w:p w14:paraId="2E3CA25B" w14:textId="77777777" w:rsidR="00812844" w:rsidRDefault="00000000">
      <w:pPr>
        <w:pStyle w:val="Heading2"/>
        <w:spacing w:before="220" w:after="120"/>
      </w:pPr>
      <w:bookmarkStart w:id="19" w:name="_Toc236215338"/>
      <w:r>
        <w:rPr>
          <w:b/>
          <w:bCs/>
          <w:color w:val="1F4E79"/>
          <w:sz w:val="25"/>
          <w:szCs w:val="25"/>
        </w:rPr>
        <w:t>III.1. Analiza mediului extern – PESTEL</w:t>
      </w:r>
      <w:bookmarkEnd w:id="19"/>
    </w:p>
    <w:p w14:paraId="672D3B2C" w14:textId="77777777" w:rsidR="00812844" w:rsidRDefault="00000000">
      <w:pPr>
        <w:spacing w:after="120" w:line="276" w:lineRule="auto"/>
        <w:jc w:val="both"/>
      </w:pPr>
      <w:r>
        <w:rPr>
          <w:b/>
          <w:bCs/>
        </w:rPr>
        <w:t xml:space="preserve">Politic: </w:t>
      </w:r>
      <w:r>
        <w:t>Sistemul educațional se află într-un proces continuu de reformă, generat de implementarea Legii învățământului preuniversitar nr. 198/2023. Politicile publice susțin extinderea accesului la educație timpurie și incluziunea, oferind grădinițelor particulare oportunitatea de a deveni parteneri activi ai statului, cu o conformare riguroasă la standardele ARACIP.</w:t>
      </w:r>
    </w:p>
    <w:p w14:paraId="4D43F714" w14:textId="77777777" w:rsidR="00812844" w:rsidRDefault="00000000">
      <w:pPr>
        <w:spacing w:after="120" w:line="276" w:lineRule="auto"/>
        <w:jc w:val="both"/>
      </w:pPr>
      <w:r>
        <w:rPr>
          <w:b/>
          <w:bCs/>
        </w:rPr>
        <w:t xml:space="preserve">Economic: </w:t>
      </w:r>
      <w:r>
        <w:t>Contextul economic este caracterizat de inflație și creșterea costurilor operaționale. Părinții din mediul urban continuă să investească în educația copiilor, orientându-se spre unități care oferă siguranță, calitate și programe integrative; grădinița menține o poziție stabilă pe piața educațională locală.</w:t>
      </w:r>
    </w:p>
    <w:p w14:paraId="436A89EA" w14:textId="77777777" w:rsidR="00812844" w:rsidRDefault="00000000">
      <w:pPr>
        <w:spacing w:after="120" w:line="276" w:lineRule="auto"/>
        <w:jc w:val="both"/>
      </w:pPr>
      <w:r>
        <w:rPr>
          <w:b/>
          <w:bCs/>
        </w:rPr>
        <w:t xml:space="preserve">Social: </w:t>
      </w:r>
      <w:r>
        <w:t>Societatea manifestă o nevoie tot mai mare de educație bazată pe valori, sănătate emoțională și echilibru relațional. Grădinița răspunde acestei nevoi printr-un climat de încredere, coerență și grijă autentică pentru fiecare copil.</w:t>
      </w:r>
    </w:p>
    <w:p w14:paraId="6939B311" w14:textId="77777777" w:rsidR="00812844" w:rsidRDefault="00000000">
      <w:pPr>
        <w:spacing w:after="120" w:line="276" w:lineRule="auto"/>
        <w:jc w:val="both"/>
      </w:pPr>
      <w:r>
        <w:rPr>
          <w:b/>
          <w:bCs/>
        </w:rPr>
        <w:t xml:space="preserve">Tehnologic: </w:t>
      </w:r>
      <w:r>
        <w:t xml:space="preserve">Utilizarea platformelor digitale (Kinderpedia), </w:t>
      </w:r>
      <w:proofErr w:type="gramStart"/>
      <w:r>
        <w:t>a</w:t>
      </w:r>
      <w:proofErr w:type="gramEnd"/>
      <w:r>
        <w:t xml:space="preserve"> aplicațiilor educaționale și </w:t>
      </w:r>
      <w:proofErr w:type="gramStart"/>
      <w:r>
        <w:t>a</w:t>
      </w:r>
      <w:proofErr w:type="gramEnd"/>
      <w:r>
        <w:t xml:space="preserve"> instrumentelor de management eficientizează activitatea. Grădinița integrează treptat aceste resurse, menținând un echilibru între digital și experiențele senzoriale directe.</w:t>
      </w:r>
    </w:p>
    <w:p w14:paraId="659783F1" w14:textId="77777777" w:rsidR="00812844" w:rsidRDefault="00000000">
      <w:pPr>
        <w:spacing w:after="120" w:line="276" w:lineRule="auto"/>
        <w:jc w:val="both"/>
      </w:pPr>
      <w:r>
        <w:rPr>
          <w:b/>
          <w:bCs/>
        </w:rPr>
        <w:t xml:space="preserve">Ecologic: </w:t>
      </w:r>
      <w:r>
        <w:t>Grădinița promovează respectul pentru natură, reciclarea și un stil de viață sănătos, cu program alimentar ovo-lacto-vegetarian și educație sanogenetică bazată pe cei opt factori de echilibru.</w:t>
      </w:r>
    </w:p>
    <w:p w14:paraId="00AD9C8E" w14:textId="77777777" w:rsidR="00812844" w:rsidRDefault="00000000">
      <w:pPr>
        <w:spacing w:after="120" w:line="276" w:lineRule="auto"/>
        <w:jc w:val="both"/>
      </w:pPr>
      <w:r>
        <w:rPr>
          <w:b/>
          <w:bCs/>
        </w:rPr>
        <w:t xml:space="preserve">Legislativ: </w:t>
      </w:r>
      <w:r>
        <w:t>Unitatea își desfășoară activitatea în conformitate cu Legea nr. 198/2023, ROFUIP (OME nr. 5726/2024), OM nr. 3463/2025 și reglementările ARACIP, fiind supusă controlului periodic al calității.</w:t>
      </w:r>
    </w:p>
    <w:p w14:paraId="1F5BAB8F" w14:textId="77777777" w:rsidR="00812844" w:rsidRDefault="00000000">
      <w:pPr>
        <w:pStyle w:val="Heading2"/>
        <w:spacing w:before="220" w:after="120"/>
      </w:pPr>
      <w:bookmarkStart w:id="20" w:name="_Toc236215339"/>
      <w:r>
        <w:rPr>
          <w:b/>
          <w:bCs/>
          <w:color w:val="1F4E79"/>
          <w:sz w:val="25"/>
          <w:szCs w:val="25"/>
        </w:rPr>
        <w:t>III.2. Analiza mediului intern</w:t>
      </w:r>
      <w:bookmarkEnd w:id="20"/>
    </w:p>
    <w:p w14:paraId="1AD15ABB" w14:textId="77777777" w:rsidR="00812844" w:rsidRDefault="00000000">
      <w:pPr>
        <w:spacing w:after="120" w:line="276" w:lineRule="auto"/>
        <w:jc w:val="both"/>
      </w:pPr>
      <w:r>
        <w:rPr>
          <w:b/>
          <w:bCs/>
        </w:rPr>
        <w:t xml:space="preserve">Resurse umane. </w:t>
      </w:r>
      <w:r>
        <w:t>Echipă de cadre didactice calificate, deschise spre formare continuă, cu competențe în Feuerstein, CNV, Cercul Siguranței și ESPERE, completată de o echipă de sprijin (asistentă medicală, dietetician, îngrijitoare).</w:t>
      </w:r>
    </w:p>
    <w:p w14:paraId="6C926560" w14:textId="77777777" w:rsidR="00812844" w:rsidRDefault="00000000">
      <w:pPr>
        <w:spacing w:after="120" w:line="276" w:lineRule="auto"/>
        <w:jc w:val="both"/>
      </w:pPr>
      <w:r>
        <w:rPr>
          <w:b/>
          <w:bCs/>
        </w:rPr>
        <w:t xml:space="preserve">Resurse materiale. </w:t>
      </w:r>
      <w:r>
        <w:t>Spații conforme normelor de siguranță și igienă, mobilier adaptat, materiale educaționale variate și o curte de circa 2.000 mp; investiții periodice pentru actualizarea dotărilor.</w:t>
      </w:r>
    </w:p>
    <w:p w14:paraId="4748073A" w14:textId="77777777" w:rsidR="00812844" w:rsidRDefault="00000000">
      <w:pPr>
        <w:spacing w:after="120" w:line="276" w:lineRule="auto"/>
        <w:jc w:val="both"/>
      </w:pPr>
      <w:r>
        <w:rPr>
          <w:b/>
          <w:bCs/>
        </w:rPr>
        <w:t xml:space="preserve">Indicatori de performanță. </w:t>
      </w:r>
      <w:r>
        <w:t>Rată de frecvență și retenție peste 95%; grad de satisfacție al părinților peste 90%; peste 80% dintre cadre implicate anual în formări. Autoevaluarea instituțională (RAEI) a plasat majoritatea indicatorilor de calitate la nivelul „Foarte bine".</w:t>
      </w:r>
    </w:p>
    <w:p w14:paraId="314A1B28" w14:textId="77777777" w:rsidR="00812844" w:rsidRDefault="00000000">
      <w:pPr>
        <w:pStyle w:val="Heading2"/>
        <w:spacing w:before="220" w:after="120"/>
      </w:pPr>
      <w:bookmarkStart w:id="21" w:name="_Toc236215340"/>
      <w:r>
        <w:rPr>
          <w:b/>
          <w:bCs/>
          <w:color w:val="1F4E79"/>
          <w:sz w:val="25"/>
          <w:szCs w:val="25"/>
        </w:rPr>
        <w:t>III.3. Analiza SWOT</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12844" w14:paraId="0FA69F5A" w14:textId="77777777">
        <w:tblPrEx>
          <w:tblCellMar>
            <w:top w:w="0" w:type="dxa"/>
            <w:bottom w:w="0" w:type="dxa"/>
          </w:tblCellMar>
        </w:tblPrEx>
        <w:tc>
          <w:tcPr>
            <w:tcW w:w="4680" w:type="dxa"/>
            <w:shd w:val="clear" w:color="auto" w:fill="1F4E79"/>
            <w:tcMar>
              <w:top w:w="60" w:type="dxa"/>
              <w:left w:w="90" w:type="dxa"/>
              <w:bottom w:w="60" w:type="dxa"/>
              <w:right w:w="90" w:type="dxa"/>
            </w:tcMar>
            <w:vAlign w:val="center"/>
          </w:tcPr>
          <w:p w14:paraId="03009445" w14:textId="77777777" w:rsidR="00812844" w:rsidRDefault="00000000">
            <w:pPr>
              <w:spacing w:line="264" w:lineRule="auto"/>
              <w:jc w:val="center"/>
            </w:pPr>
            <w:r>
              <w:rPr>
                <w:b/>
                <w:bCs/>
                <w:color w:val="FFFFFF"/>
                <w:sz w:val="19"/>
                <w:szCs w:val="19"/>
              </w:rPr>
              <w:t>Puncte tari</w:t>
            </w:r>
          </w:p>
        </w:tc>
        <w:tc>
          <w:tcPr>
            <w:tcW w:w="4680" w:type="dxa"/>
            <w:shd w:val="clear" w:color="auto" w:fill="1F4E79"/>
            <w:tcMar>
              <w:top w:w="60" w:type="dxa"/>
              <w:left w:w="90" w:type="dxa"/>
              <w:bottom w:w="60" w:type="dxa"/>
              <w:right w:w="90" w:type="dxa"/>
            </w:tcMar>
            <w:vAlign w:val="center"/>
          </w:tcPr>
          <w:p w14:paraId="4844BA29" w14:textId="77777777" w:rsidR="00812844" w:rsidRDefault="00000000">
            <w:pPr>
              <w:spacing w:line="264" w:lineRule="auto"/>
              <w:jc w:val="center"/>
            </w:pPr>
            <w:r>
              <w:rPr>
                <w:b/>
                <w:bCs/>
                <w:color w:val="FFFFFF"/>
                <w:sz w:val="19"/>
                <w:szCs w:val="19"/>
              </w:rPr>
              <w:t>Puncte slabe</w:t>
            </w:r>
          </w:p>
        </w:tc>
      </w:tr>
      <w:tr w:rsidR="00812844" w14:paraId="7D490295" w14:textId="77777777">
        <w:tblPrEx>
          <w:tblCellMar>
            <w:top w:w="0" w:type="dxa"/>
            <w:bottom w:w="0" w:type="dxa"/>
          </w:tblCellMar>
        </w:tblPrEx>
        <w:tc>
          <w:tcPr>
            <w:tcW w:w="4680" w:type="dxa"/>
            <w:tcMar>
              <w:top w:w="60" w:type="dxa"/>
              <w:left w:w="90" w:type="dxa"/>
              <w:bottom w:w="60" w:type="dxa"/>
              <w:right w:w="90" w:type="dxa"/>
            </w:tcMar>
            <w:vAlign w:val="center"/>
          </w:tcPr>
          <w:p w14:paraId="063BEBC2" w14:textId="77777777" w:rsidR="00812844" w:rsidRDefault="00000000">
            <w:pPr>
              <w:pStyle w:val="ListParagraph"/>
              <w:numPr>
                <w:ilvl w:val="0"/>
                <w:numId w:val="2"/>
              </w:numPr>
              <w:spacing w:after="80" w:line="276" w:lineRule="auto"/>
              <w:jc w:val="both"/>
            </w:pPr>
            <w:r>
              <w:rPr>
                <w:sz w:val="18"/>
                <w:szCs w:val="18"/>
              </w:rPr>
              <w:t>Echipă educațională formată și motivată;</w:t>
            </w:r>
          </w:p>
          <w:p w14:paraId="43D01D76" w14:textId="77777777" w:rsidR="00812844" w:rsidRDefault="00000000">
            <w:pPr>
              <w:pStyle w:val="ListParagraph"/>
              <w:numPr>
                <w:ilvl w:val="0"/>
                <w:numId w:val="2"/>
              </w:numPr>
              <w:spacing w:after="80" w:line="276" w:lineRule="auto"/>
              <w:jc w:val="both"/>
            </w:pPr>
            <w:r>
              <w:rPr>
                <w:sz w:val="18"/>
                <w:szCs w:val="18"/>
              </w:rPr>
              <w:t>Identitate educațională unică (Feuerstein, CNV, Cercul Siguranței, ESPERE);</w:t>
            </w:r>
          </w:p>
          <w:p w14:paraId="2207033F" w14:textId="77777777" w:rsidR="00812844" w:rsidRDefault="00000000">
            <w:pPr>
              <w:pStyle w:val="ListParagraph"/>
              <w:numPr>
                <w:ilvl w:val="0"/>
                <w:numId w:val="2"/>
              </w:numPr>
              <w:spacing w:after="80" w:line="276" w:lineRule="auto"/>
              <w:jc w:val="both"/>
            </w:pPr>
            <w:r>
              <w:rPr>
                <w:sz w:val="18"/>
                <w:szCs w:val="18"/>
              </w:rPr>
              <w:t>Resurse educaționale proprii (publicații, jocuri, instrumente relaționale);</w:t>
            </w:r>
          </w:p>
          <w:p w14:paraId="02145764" w14:textId="77777777" w:rsidR="00812844" w:rsidRDefault="00000000">
            <w:pPr>
              <w:pStyle w:val="ListParagraph"/>
              <w:numPr>
                <w:ilvl w:val="0"/>
                <w:numId w:val="2"/>
              </w:numPr>
              <w:spacing w:after="80" w:line="276" w:lineRule="auto"/>
              <w:jc w:val="both"/>
            </w:pPr>
            <w:r>
              <w:rPr>
                <w:sz w:val="18"/>
                <w:szCs w:val="18"/>
              </w:rPr>
              <w:t>Abordare integrată – cognitivă, emoțională și spirituală;</w:t>
            </w:r>
          </w:p>
          <w:p w14:paraId="61694016" w14:textId="77777777" w:rsidR="00812844" w:rsidRDefault="00000000">
            <w:pPr>
              <w:pStyle w:val="ListParagraph"/>
              <w:numPr>
                <w:ilvl w:val="0"/>
                <w:numId w:val="2"/>
              </w:numPr>
              <w:spacing w:after="80" w:line="276" w:lineRule="auto"/>
              <w:jc w:val="both"/>
            </w:pPr>
            <w:r>
              <w:rPr>
                <w:sz w:val="18"/>
                <w:szCs w:val="18"/>
              </w:rPr>
              <w:lastRenderedPageBreak/>
              <w:t>Climat socio-emoțional echilibrat și sigur;</w:t>
            </w:r>
          </w:p>
          <w:p w14:paraId="1DCC8502" w14:textId="77777777" w:rsidR="00812844" w:rsidRDefault="00000000">
            <w:pPr>
              <w:pStyle w:val="ListParagraph"/>
              <w:numPr>
                <w:ilvl w:val="0"/>
                <w:numId w:val="2"/>
              </w:numPr>
              <w:spacing w:after="80" w:line="276" w:lineRule="auto"/>
              <w:jc w:val="both"/>
            </w:pPr>
            <w:r>
              <w:rPr>
                <w:sz w:val="18"/>
                <w:szCs w:val="18"/>
              </w:rPr>
              <w:t>Colaborare excelentă cu părinții și comunitatea;</w:t>
            </w:r>
          </w:p>
          <w:p w14:paraId="4A174F41" w14:textId="77777777" w:rsidR="00812844" w:rsidRDefault="00000000">
            <w:pPr>
              <w:pStyle w:val="ListParagraph"/>
              <w:numPr>
                <w:ilvl w:val="0"/>
                <w:numId w:val="2"/>
              </w:numPr>
              <w:spacing w:after="80" w:line="276" w:lineRule="auto"/>
              <w:jc w:val="both"/>
            </w:pPr>
            <w:r>
              <w:rPr>
                <w:sz w:val="18"/>
                <w:szCs w:val="18"/>
              </w:rPr>
              <w:t>Bucătărie proprie și program de educație pentru sănătate.</w:t>
            </w:r>
          </w:p>
        </w:tc>
        <w:tc>
          <w:tcPr>
            <w:tcW w:w="4680" w:type="dxa"/>
            <w:tcMar>
              <w:top w:w="60" w:type="dxa"/>
              <w:left w:w="90" w:type="dxa"/>
              <w:bottom w:w="60" w:type="dxa"/>
              <w:right w:w="90" w:type="dxa"/>
            </w:tcMar>
            <w:vAlign w:val="center"/>
          </w:tcPr>
          <w:p w14:paraId="7B484CEC" w14:textId="77777777" w:rsidR="00812844" w:rsidRDefault="00000000">
            <w:pPr>
              <w:pStyle w:val="ListParagraph"/>
              <w:numPr>
                <w:ilvl w:val="0"/>
                <w:numId w:val="2"/>
              </w:numPr>
              <w:spacing w:after="80" w:line="276" w:lineRule="auto"/>
              <w:jc w:val="both"/>
            </w:pPr>
            <w:r>
              <w:rPr>
                <w:sz w:val="18"/>
                <w:szCs w:val="18"/>
              </w:rPr>
              <w:lastRenderedPageBreak/>
              <w:t>Resurse materiale limitate pentru extindere;</w:t>
            </w:r>
          </w:p>
          <w:p w14:paraId="1FBBF18C" w14:textId="77777777" w:rsidR="00812844" w:rsidRDefault="00000000">
            <w:pPr>
              <w:pStyle w:val="ListParagraph"/>
              <w:numPr>
                <w:ilvl w:val="0"/>
                <w:numId w:val="2"/>
              </w:numPr>
              <w:spacing w:after="80" w:line="276" w:lineRule="auto"/>
              <w:jc w:val="both"/>
            </w:pPr>
            <w:r>
              <w:rPr>
                <w:sz w:val="18"/>
                <w:szCs w:val="18"/>
              </w:rPr>
              <w:t>Număr restrâns de săli raportat la cererea existentă;</w:t>
            </w:r>
          </w:p>
          <w:p w14:paraId="082E4C6C" w14:textId="77777777" w:rsidR="00812844" w:rsidRDefault="00000000">
            <w:pPr>
              <w:pStyle w:val="ListParagraph"/>
              <w:numPr>
                <w:ilvl w:val="0"/>
                <w:numId w:val="2"/>
              </w:numPr>
              <w:spacing w:after="80" w:line="276" w:lineRule="auto"/>
              <w:jc w:val="both"/>
            </w:pPr>
            <w:r>
              <w:rPr>
                <w:sz w:val="18"/>
                <w:szCs w:val="18"/>
              </w:rPr>
              <w:t>Nevoie de digitalizare mai avansată a proceselor administrative;</w:t>
            </w:r>
          </w:p>
          <w:p w14:paraId="7336866D" w14:textId="77777777" w:rsidR="00812844" w:rsidRDefault="00000000">
            <w:pPr>
              <w:pStyle w:val="ListParagraph"/>
              <w:numPr>
                <w:ilvl w:val="0"/>
                <w:numId w:val="2"/>
              </w:numPr>
              <w:spacing w:after="80" w:line="276" w:lineRule="auto"/>
              <w:jc w:val="both"/>
            </w:pPr>
            <w:r>
              <w:rPr>
                <w:sz w:val="18"/>
                <w:szCs w:val="18"/>
              </w:rPr>
              <w:t>Necesitatea consolidării bazei de date privind progresul copiilor;</w:t>
            </w:r>
          </w:p>
          <w:p w14:paraId="0DCFF079" w14:textId="77777777" w:rsidR="00812844" w:rsidRDefault="00000000">
            <w:pPr>
              <w:pStyle w:val="ListParagraph"/>
              <w:numPr>
                <w:ilvl w:val="0"/>
                <w:numId w:val="2"/>
              </w:numPr>
              <w:spacing w:after="80" w:line="276" w:lineRule="auto"/>
              <w:jc w:val="both"/>
            </w:pPr>
            <w:r>
              <w:rPr>
                <w:sz w:val="18"/>
                <w:szCs w:val="18"/>
              </w:rPr>
              <w:lastRenderedPageBreak/>
              <w:t>Pondere însemnată a cadrelor tinere, cu sub 5 ani experiență.</w:t>
            </w:r>
          </w:p>
        </w:tc>
      </w:tr>
      <w:tr w:rsidR="00812844" w14:paraId="06022724" w14:textId="77777777">
        <w:tblPrEx>
          <w:tblCellMar>
            <w:top w:w="0" w:type="dxa"/>
            <w:bottom w:w="0" w:type="dxa"/>
          </w:tblCellMar>
        </w:tblPrEx>
        <w:tc>
          <w:tcPr>
            <w:tcW w:w="4680" w:type="dxa"/>
            <w:shd w:val="clear" w:color="auto" w:fill="1F4E79"/>
            <w:tcMar>
              <w:top w:w="60" w:type="dxa"/>
              <w:left w:w="90" w:type="dxa"/>
              <w:bottom w:w="60" w:type="dxa"/>
              <w:right w:w="90" w:type="dxa"/>
            </w:tcMar>
            <w:vAlign w:val="center"/>
          </w:tcPr>
          <w:p w14:paraId="74F509E8" w14:textId="77777777" w:rsidR="00812844" w:rsidRDefault="00000000">
            <w:pPr>
              <w:spacing w:line="264" w:lineRule="auto"/>
              <w:jc w:val="center"/>
            </w:pPr>
            <w:r>
              <w:rPr>
                <w:b/>
                <w:bCs/>
                <w:color w:val="FFFFFF"/>
                <w:sz w:val="19"/>
                <w:szCs w:val="19"/>
              </w:rPr>
              <w:lastRenderedPageBreak/>
              <w:t>Oportunități</w:t>
            </w:r>
          </w:p>
        </w:tc>
        <w:tc>
          <w:tcPr>
            <w:tcW w:w="4680" w:type="dxa"/>
            <w:shd w:val="clear" w:color="auto" w:fill="1F4E79"/>
            <w:tcMar>
              <w:top w:w="60" w:type="dxa"/>
              <w:left w:w="90" w:type="dxa"/>
              <w:bottom w:w="60" w:type="dxa"/>
              <w:right w:w="90" w:type="dxa"/>
            </w:tcMar>
            <w:vAlign w:val="center"/>
          </w:tcPr>
          <w:p w14:paraId="778A0C2E" w14:textId="77777777" w:rsidR="00812844" w:rsidRDefault="00000000">
            <w:pPr>
              <w:spacing w:line="264" w:lineRule="auto"/>
              <w:jc w:val="center"/>
            </w:pPr>
            <w:r>
              <w:rPr>
                <w:b/>
                <w:bCs/>
                <w:color w:val="FFFFFF"/>
                <w:sz w:val="19"/>
                <w:szCs w:val="19"/>
              </w:rPr>
              <w:t>Amenințări</w:t>
            </w:r>
          </w:p>
        </w:tc>
      </w:tr>
      <w:tr w:rsidR="00812844" w14:paraId="20BD070A" w14:textId="77777777">
        <w:tblPrEx>
          <w:tblCellMar>
            <w:top w:w="0" w:type="dxa"/>
            <w:bottom w:w="0" w:type="dxa"/>
          </w:tblCellMar>
        </w:tblPrEx>
        <w:tc>
          <w:tcPr>
            <w:tcW w:w="4680" w:type="dxa"/>
            <w:tcMar>
              <w:top w:w="60" w:type="dxa"/>
              <w:left w:w="90" w:type="dxa"/>
              <w:bottom w:w="60" w:type="dxa"/>
              <w:right w:w="90" w:type="dxa"/>
            </w:tcMar>
            <w:vAlign w:val="center"/>
          </w:tcPr>
          <w:p w14:paraId="1BA44F3F" w14:textId="77777777" w:rsidR="00812844" w:rsidRDefault="00000000">
            <w:pPr>
              <w:pStyle w:val="ListParagraph"/>
              <w:numPr>
                <w:ilvl w:val="0"/>
                <w:numId w:val="2"/>
              </w:numPr>
              <w:spacing w:after="80" w:line="276" w:lineRule="auto"/>
              <w:jc w:val="both"/>
            </w:pPr>
            <w:r>
              <w:rPr>
                <w:sz w:val="18"/>
                <w:szCs w:val="18"/>
              </w:rPr>
              <w:t>Acces la programe de finanțare (Erasmus+, Start ONG, PNRR, fonduri locale);</w:t>
            </w:r>
          </w:p>
          <w:p w14:paraId="0980DC16" w14:textId="77777777" w:rsidR="00812844" w:rsidRDefault="00000000">
            <w:pPr>
              <w:pStyle w:val="ListParagraph"/>
              <w:numPr>
                <w:ilvl w:val="0"/>
                <w:numId w:val="2"/>
              </w:numPr>
              <w:spacing w:after="80" w:line="276" w:lineRule="auto"/>
              <w:jc w:val="both"/>
            </w:pPr>
            <w:r>
              <w:rPr>
                <w:sz w:val="18"/>
                <w:szCs w:val="18"/>
              </w:rPr>
              <w:t>Posibilitatea certificării unor programe proprii;</w:t>
            </w:r>
          </w:p>
          <w:p w14:paraId="2F87F450" w14:textId="77777777" w:rsidR="00812844" w:rsidRDefault="00000000">
            <w:pPr>
              <w:pStyle w:val="ListParagraph"/>
              <w:numPr>
                <w:ilvl w:val="0"/>
                <w:numId w:val="2"/>
              </w:numPr>
              <w:spacing w:after="80" w:line="276" w:lineRule="auto"/>
              <w:jc w:val="both"/>
            </w:pPr>
            <w:r>
              <w:rPr>
                <w:sz w:val="18"/>
                <w:szCs w:val="18"/>
              </w:rPr>
              <w:t>Dezvoltarea parteneriatelor comunitare și internaționale;</w:t>
            </w:r>
          </w:p>
          <w:p w14:paraId="0DB45D02" w14:textId="77777777" w:rsidR="00812844" w:rsidRDefault="00000000">
            <w:pPr>
              <w:pStyle w:val="ListParagraph"/>
              <w:numPr>
                <w:ilvl w:val="0"/>
                <w:numId w:val="2"/>
              </w:numPr>
              <w:spacing w:after="80" w:line="276" w:lineRule="auto"/>
              <w:jc w:val="both"/>
            </w:pPr>
            <w:r>
              <w:rPr>
                <w:sz w:val="18"/>
                <w:szCs w:val="18"/>
              </w:rPr>
              <w:t>Interes crescut pentru educația bazată pe valori și inteligență emoțională;</w:t>
            </w:r>
          </w:p>
          <w:p w14:paraId="5B60D531" w14:textId="77777777" w:rsidR="00812844" w:rsidRDefault="00000000">
            <w:pPr>
              <w:pStyle w:val="ListParagraph"/>
              <w:numPr>
                <w:ilvl w:val="0"/>
                <w:numId w:val="2"/>
              </w:numPr>
              <w:spacing w:after="80" w:line="276" w:lineRule="auto"/>
              <w:jc w:val="both"/>
            </w:pPr>
            <w:r>
              <w:rPr>
                <w:sz w:val="18"/>
                <w:szCs w:val="18"/>
              </w:rPr>
              <w:t>Corelarea directă a PDI cu planul de îmbunătățire din RAEI.</w:t>
            </w:r>
          </w:p>
        </w:tc>
        <w:tc>
          <w:tcPr>
            <w:tcW w:w="4680" w:type="dxa"/>
            <w:tcMar>
              <w:top w:w="60" w:type="dxa"/>
              <w:left w:w="90" w:type="dxa"/>
              <w:bottom w:w="60" w:type="dxa"/>
              <w:right w:w="90" w:type="dxa"/>
            </w:tcMar>
            <w:vAlign w:val="center"/>
          </w:tcPr>
          <w:p w14:paraId="2CDF8CDF" w14:textId="77777777" w:rsidR="00812844" w:rsidRDefault="00000000">
            <w:pPr>
              <w:pStyle w:val="ListParagraph"/>
              <w:numPr>
                <w:ilvl w:val="0"/>
                <w:numId w:val="2"/>
              </w:numPr>
              <w:spacing w:after="80" w:line="276" w:lineRule="auto"/>
              <w:jc w:val="both"/>
            </w:pPr>
            <w:r>
              <w:rPr>
                <w:sz w:val="18"/>
                <w:szCs w:val="18"/>
              </w:rPr>
              <w:t>Instabilitate legislativă și birocratică în sistemul privat;</w:t>
            </w:r>
          </w:p>
          <w:p w14:paraId="172C1936" w14:textId="77777777" w:rsidR="00812844" w:rsidRDefault="00000000">
            <w:pPr>
              <w:pStyle w:val="ListParagraph"/>
              <w:numPr>
                <w:ilvl w:val="0"/>
                <w:numId w:val="2"/>
              </w:numPr>
              <w:spacing w:after="80" w:line="276" w:lineRule="auto"/>
              <w:jc w:val="both"/>
            </w:pPr>
            <w:r>
              <w:rPr>
                <w:sz w:val="18"/>
                <w:szCs w:val="18"/>
              </w:rPr>
              <w:t>Concurența altor unități private din zonă;</w:t>
            </w:r>
          </w:p>
          <w:p w14:paraId="11CFEA10" w14:textId="77777777" w:rsidR="00812844" w:rsidRDefault="00000000">
            <w:pPr>
              <w:pStyle w:val="ListParagraph"/>
              <w:numPr>
                <w:ilvl w:val="0"/>
                <w:numId w:val="2"/>
              </w:numPr>
              <w:spacing w:after="80" w:line="276" w:lineRule="auto"/>
              <w:jc w:val="both"/>
            </w:pPr>
            <w:r>
              <w:rPr>
                <w:sz w:val="18"/>
                <w:szCs w:val="18"/>
              </w:rPr>
              <w:t>Migrarea cadrelor didactice către alte domenii;</w:t>
            </w:r>
          </w:p>
          <w:p w14:paraId="70531930" w14:textId="77777777" w:rsidR="00812844" w:rsidRDefault="00000000">
            <w:pPr>
              <w:pStyle w:val="ListParagraph"/>
              <w:numPr>
                <w:ilvl w:val="0"/>
                <w:numId w:val="2"/>
              </w:numPr>
              <w:spacing w:after="80" w:line="276" w:lineRule="auto"/>
              <w:jc w:val="both"/>
            </w:pPr>
            <w:r>
              <w:rPr>
                <w:sz w:val="18"/>
                <w:szCs w:val="18"/>
              </w:rPr>
              <w:t>Presiunea economică asupra familiilor și fluctuația demografică locală;</w:t>
            </w:r>
          </w:p>
          <w:p w14:paraId="3EFA3B2D" w14:textId="77777777" w:rsidR="00812844" w:rsidRDefault="00000000">
            <w:pPr>
              <w:pStyle w:val="ListParagraph"/>
              <w:numPr>
                <w:ilvl w:val="0"/>
                <w:numId w:val="2"/>
              </w:numPr>
              <w:spacing w:after="80" w:line="276" w:lineRule="auto"/>
              <w:jc w:val="both"/>
            </w:pPr>
            <w:r>
              <w:rPr>
                <w:sz w:val="18"/>
                <w:szCs w:val="18"/>
              </w:rPr>
              <w:t>Dependența de sursele proprii de finanțare.</w:t>
            </w:r>
          </w:p>
        </w:tc>
      </w:tr>
    </w:tbl>
    <w:p w14:paraId="0EC3CE5F" w14:textId="77777777" w:rsidR="00812844" w:rsidRDefault="00000000">
      <w:pPr>
        <w:pStyle w:val="Heading2"/>
        <w:spacing w:before="220" w:after="120"/>
      </w:pPr>
      <w:bookmarkStart w:id="22" w:name="_Toc236215341"/>
      <w:r>
        <w:rPr>
          <w:b/>
          <w:bCs/>
          <w:color w:val="1F4E79"/>
          <w:sz w:val="25"/>
          <w:szCs w:val="25"/>
        </w:rPr>
        <w:t>III.4. Analiza cantitativă și evoluția indicatorilor 2025–2030</w:t>
      </w:r>
      <w:bookmarkEnd w:id="22"/>
    </w:p>
    <w:p w14:paraId="08D0CDC9" w14:textId="77777777" w:rsidR="00812844" w:rsidRDefault="00000000">
      <w:pPr>
        <w:spacing w:after="120" w:line="276" w:lineRule="auto"/>
        <w:jc w:val="both"/>
      </w:pPr>
      <w:r>
        <w:rPr>
          <w:sz w:val="20"/>
          <w:szCs w:val="20"/>
        </w:rPr>
        <w:t>Tabelul de mai jos sintetizează principalii indicatori cantitativi ai unității și proiecția lor pentru perioada 2025–2030. Valorile pentru 2025 reflectă situația actuală; valorile ulterioare reprezintă ținte de planificare, ce se actualizează la evaluarea anuală a PDI.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60"/>
        <w:gridCol w:w="1050"/>
        <w:gridCol w:w="1050"/>
        <w:gridCol w:w="1050"/>
        <w:gridCol w:w="1050"/>
        <w:gridCol w:w="1050"/>
        <w:gridCol w:w="1050"/>
      </w:tblGrid>
      <w:tr w:rsidR="00812844" w14:paraId="6FA9D59A" w14:textId="77777777">
        <w:tblPrEx>
          <w:tblCellMar>
            <w:top w:w="0" w:type="dxa"/>
            <w:bottom w:w="0" w:type="dxa"/>
          </w:tblCellMar>
        </w:tblPrEx>
        <w:trPr>
          <w:tblHeader/>
        </w:trPr>
        <w:tc>
          <w:tcPr>
            <w:tcW w:w="3060" w:type="dxa"/>
            <w:shd w:val="clear" w:color="auto" w:fill="1F4E79"/>
            <w:tcMar>
              <w:top w:w="60" w:type="dxa"/>
              <w:left w:w="90" w:type="dxa"/>
              <w:bottom w:w="60" w:type="dxa"/>
              <w:right w:w="90" w:type="dxa"/>
            </w:tcMar>
            <w:vAlign w:val="center"/>
          </w:tcPr>
          <w:p w14:paraId="4D733F22" w14:textId="77777777" w:rsidR="00812844" w:rsidRDefault="00000000">
            <w:pPr>
              <w:spacing w:line="264" w:lineRule="auto"/>
              <w:jc w:val="center"/>
            </w:pPr>
            <w:r>
              <w:rPr>
                <w:b/>
                <w:bCs/>
                <w:color w:val="FFFFFF"/>
                <w:sz w:val="19"/>
                <w:szCs w:val="19"/>
              </w:rPr>
              <w:t>Indicator</w:t>
            </w:r>
          </w:p>
        </w:tc>
        <w:tc>
          <w:tcPr>
            <w:tcW w:w="1050" w:type="dxa"/>
            <w:shd w:val="clear" w:color="auto" w:fill="1F4E79"/>
            <w:tcMar>
              <w:top w:w="60" w:type="dxa"/>
              <w:left w:w="90" w:type="dxa"/>
              <w:bottom w:w="60" w:type="dxa"/>
              <w:right w:w="90" w:type="dxa"/>
            </w:tcMar>
            <w:vAlign w:val="center"/>
          </w:tcPr>
          <w:p w14:paraId="5949CE25" w14:textId="77777777" w:rsidR="00812844" w:rsidRDefault="00000000">
            <w:pPr>
              <w:spacing w:line="264" w:lineRule="auto"/>
              <w:jc w:val="center"/>
            </w:pPr>
            <w:r>
              <w:rPr>
                <w:b/>
                <w:bCs/>
                <w:color w:val="FFFFFF"/>
                <w:sz w:val="19"/>
                <w:szCs w:val="19"/>
              </w:rPr>
              <w:t>2025</w:t>
            </w:r>
          </w:p>
        </w:tc>
        <w:tc>
          <w:tcPr>
            <w:tcW w:w="1050" w:type="dxa"/>
            <w:shd w:val="clear" w:color="auto" w:fill="1F4E79"/>
            <w:tcMar>
              <w:top w:w="60" w:type="dxa"/>
              <w:left w:w="90" w:type="dxa"/>
              <w:bottom w:w="60" w:type="dxa"/>
              <w:right w:w="90" w:type="dxa"/>
            </w:tcMar>
            <w:vAlign w:val="center"/>
          </w:tcPr>
          <w:p w14:paraId="7F7656A0" w14:textId="77777777" w:rsidR="00812844" w:rsidRDefault="00000000">
            <w:pPr>
              <w:spacing w:line="264" w:lineRule="auto"/>
              <w:jc w:val="center"/>
            </w:pPr>
            <w:r>
              <w:rPr>
                <w:b/>
                <w:bCs/>
                <w:color w:val="FFFFFF"/>
                <w:sz w:val="19"/>
                <w:szCs w:val="19"/>
              </w:rPr>
              <w:t>2026</w:t>
            </w:r>
          </w:p>
        </w:tc>
        <w:tc>
          <w:tcPr>
            <w:tcW w:w="1050" w:type="dxa"/>
            <w:shd w:val="clear" w:color="auto" w:fill="1F4E79"/>
            <w:tcMar>
              <w:top w:w="60" w:type="dxa"/>
              <w:left w:w="90" w:type="dxa"/>
              <w:bottom w:w="60" w:type="dxa"/>
              <w:right w:w="90" w:type="dxa"/>
            </w:tcMar>
            <w:vAlign w:val="center"/>
          </w:tcPr>
          <w:p w14:paraId="79E63B9F" w14:textId="77777777" w:rsidR="00812844" w:rsidRDefault="00000000">
            <w:pPr>
              <w:spacing w:line="264" w:lineRule="auto"/>
              <w:jc w:val="center"/>
            </w:pPr>
            <w:r>
              <w:rPr>
                <w:b/>
                <w:bCs/>
                <w:color w:val="FFFFFF"/>
                <w:sz w:val="19"/>
                <w:szCs w:val="19"/>
              </w:rPr>
              <w:t>2027</w:t>
            </w:r>
          </w:p>
        </w:tc>
        <w:tc>
          <w:tcPr>
            <w:tcW w:w="1050" w:type="dxa"/>
            <w:shd w:val="clear" w:color="auto" w:fill="1F4E79"/>
            <w:tcMar>
              <w:top w:w="60" w:type="dxa"/>
              <w:left w:w="90" w:type="dxa"/>
              <w:bottom w:w="60" w:type="dxa"/>
              <w:right w:w="90" w:type="dxa"/>
            </w:tcMar>
            <w:vAlign w:val="center"/>
          </w:tcPr>
          <w:p w14:paraId="108A3A93" w14:textId="77777777" w:rsidR="00812844" w:rsidRDefault="00000000">
            <w:pPr>
              <w:spacing w:line="264" w:lineRule="auto"/>
              <w:jc w:val="center"/>
            </w:pPr>
            <w:r>
              <w:rPr>
                <w:b/>
                <w:bCs/>
                <w:color w:val="FFFFFF"/>
                <w:sz w:val="19"/>
                <w:szCs w:val="19"/>
              </w:rPr>
              <w:t>2028</w:t>
            </w:r>
          </w:p>
        </w:tc>
        <w:tc>
          <w:tcPr>
            <w:tcW w:w="1050" w:type="dxa"/>
            <w:shd w:val="clear" w:color="auto" w:fill="1F4E79"/>
            <w:tcMar>
              <w:top w:w="60" w:type="dxa"/>
              <w:left w:w="90" w:type="dxa"/>
              <w:bottom w:w="60" w:type="dxa"/>
              <w:right w:w="90" w:type="dxa"/>
            </w:tcMar>
            <w:vAlign w:val="center"/>
          </w:tcPr>
          <w:p w14:paraId="21F5DDF7" w14:textId="77777777" w:rsidR="00812844" w:rsidRDefault="00000000">
            <w:pPr>
              <w:spacing w:line="264" w:lineRule="auto"/>
              <w:jc w:val="center"/>
            </w:pPr>
            <w:r>
              <w:rPr>
                <w:b/>
                <w:bCs/>
                <w:color w:val="FFFFFF"/>
                <w:sz w:val="19"/>
                <w:szCs w:val="19"/>
              </w:rPr>
              <w:t>2029</w:t>
            </w:r>
          </w:p>
        </w:tc>
        <w:tc>
          <w:tcPr>
            <w:tcW w:w="1050" w:type="dxa"/>
            <w:shd w:val="clear" w:color="auto" w:fill="1F4E79"/>
            <w:tcMar>
              <w:top w:w="60" w:type="dxa"/>
              <w:left w:w="90" w:type="dxa"/>
              <w:bottom w:w="60" w:type="dxa"/>
              <w:right w:w="90" w:type="dxa"/>
            </w:tcMar>
            <w:vAlign w:val="center"/>
          </w:tcPr>
          <w:p w14:paraId="705107EC" w14:textId="77777777" w:rsidR="00812844" w:rsidRDefault="00000000">
            <w:pPr>
              <w:spacing w:line="264" w:lineRule="auto"/>
              <w:jc w:val="center"/>
            </w:pPr>
            <w:r>
              <w:rPr>
                <w:b/>
                <w:bCs/>
                <w:color w:val="FFFFFF"/>
                <w:sz w:val="19"/>
                <w:szCs w:val="19"/>
              </w:rPr>
              <w:t>2030</w:t>
            </w:r>
          </w:p>
        </w:tc>
      </w:tr>
      <w:tr w:rsidR="00812844" w14:paraId="4A8D7FC5" w14:textId="77777777">
        <w:tblPrEx>
          <w:tblCellMar>
            <w:top w:w="0" w:type="dxa"/>
            <w:bottom w:w="0" w:type="dxa"/>
          </w:tblCellMar>
        </w:tblPrEx>
        <w:tc>
          <w:tcPr>
            <w:tcW w:w="3060" w:type="dxa"/>
            <w:tcMar>
              <w:top w:w="60" w:type="dxa"/>
              <w:left w:w="90" w:type="dxa"/>
              <w:bottom w:w="60" w:type="dxa"/>
              <w:right w:w="90" w:type="dxa"/>
            </w:tcMar>
            <w:vAlign w:val="center"/>
          </w:tcPr>
          <w:p w14:paraId="6174724C" w14:textId="77777777" w:rsidR="00812844" w:rsidRDefault="00000000">
            <w:pPr>
              <w:spacing w:line="264" w:lineRule="auto"/>
            </w:pPr>
            <w:r>
              <w:rPr>
                <w:sz w:val="18"/>
                <w:szCs w:val="18"/>
              </w:rPr>
              <w:t>Nr. copii înscriși</w:t>
            </w:r>
          </w:p>
        </w:tc>
        <w:tc>
          <w:tcPr>
            <w:tcW w:w="1050" w:type="dxa"/>
            <w:tcMar>
              <w:top w:w="60" w:type="dxa"/>
              <w:left w:w="90" w:type="dxa"/>
              <w:bottom w:w="60" w:type="dxa"/>
              <w:right w:w="90" w:type="dxa"/>
            </w:tcMar>
            <w:vAlign w:val="center"/>
          </w:tcPr>
          <w:p w14:paraId="4B51C977" w14:textId="77777777" w:rsidR="00812844" w:rsidRDefault="00000000">
            <w:pPr>
              <w:spacing w:line="264" w:lineRule="auto"/>
              <w:jc w:val="center"/>
            </w:pPr>
            <w:r>
              <w:rPr>
                <w:sz w:val="18"/>
                <w:szCs w:val="18"/>
              </w:rPr>
              <w:t>129</w:t>
            </w:r>
          </w:p>
        </w:tc>
        <w:tc>
          <w:tcPr>
            <w:tcW w:w="1050" w:type="dxa"/>
            <w:tcMar>
              <w:top w:w="60" w:type="dxa"/>
              <w:left w:w="90" w:type="dxa"/>
              <w:bottom w:w="60" w:type="dxa"/>
              <w:right w:w="90" w:type="dxa"/>
            </w:tcMar>
            <w:vAlign w:val="center"/>
          </w:tcPr>
          <w:p w14:paraId="1BAABDBD" w14:textId="77777777" w:rsidR="00812844" w:rsidRDefault="00000000">
            <w:pPr>
              <w:spacing w:line="264" w:lineRule="auto"/>
              <w:jc w:val="center"/>
            </w:pPr>
            <w:r>
              <w:rPr>
                <w:sz w:val="18"/>
                <w:szCs w:val="18"/>
              </w:rPr>
              <w:t>120</w:t>
            </w:r>
          </w:p>
        </w:tc>
        <w:tc>
          <w:tcPr>
            <w:tcW w:w="1050" w:type="dxa"/>
            <w:tcMar>
              <w:top w:w="60" w:type="dxa"/>
              <w:left w:w="90" w:type="dxa"/>
              <w:bottom w:w="60" w:type="dxa"/>
              <w:right w:w="90" w:type="dxa"/>
            </w:tcMar>
            <w:vAlign w:val="center"/>
          </w:tcPr>
          <w:p w14:paraId="003DB788" w14:textId="77777777" w:rsidR="00812844" w:rsidRDefault="00000000">
            <w:pPr>
              <w:spacing w:line="264" w:lineRule="auto"/>
              <w:jc w:val="center"/>
            </w:pPr>
            <w:r>
              <w:rPr>
                <w:sz w:val="18"/>
                <w:szCs w:val="18"/>
              </w:rPr>
              <w:t>120</w:t>
            </w:r>
          </w:p>
        </w:tc>
        <w:tc>
          <w:tcPr>
            <w:tcW w:w="1050" w:type="dxa"/>
            <w:tcMar>
              <w:top w:w="60" w:type="dxa"/>
              <w:left w:w="90" w:type="dxa"/>
              <w:bottom w:w="60" w:type="dxa"/>
              <w:right w:w="90" w:type="dxa"/>
            </w:tcMar>
            <w:vAlign w:val="center"/>
          </w:tcPr>
          <w:p w14:paraId="5AB694E7" w14:textId="77777777" w:rsidR="00812844" w:rsidRDefault="00000000">
            <w:pPr>
              <w:spacing w:line="264" w:lineRule="auto"/>
              <w:jc w:val="center"/>
            </w:pPr>
            <w:r>
              <w:rPr>
                <w:sz w:val="18"/>
                <w:szCs w:val="18"/>
              </w:rPr>
              <w:t>120</w:t>
            </w:r>
          </w:p>
        </w:tc>
        <w:tc>
          <w:tcPr>
            <w:tcW w:w="1050" w:type="dxa"/>
            <w:tcMar>
              <w:top w:w="60" w:type="dxa"/>
              <w:left w:w="90" w:type="dxa"/>
              <w:bottom w:w="60" w:type="dxa"/>
              <w:right w:w="90" w:type="dxa"/>
            </w:tcMar>
            <w:vAlign w:val="center"/>
          </w:tcPr>
          <w:p w14:paraId="297B3A1D" w14:textId="77777777" w:rsidR="00812844" w:rsidRDefault="00000000">
            <w:pPr>
              <w:spacing w:line="264" w:lineRule="auto"/>
              <w:jc w:val="center"/>
            </w:pPr>
            <w:r>
              <w:rPr>
                <w:sz w:val="18"/>
                <w:szCs w:val="18"/>
              </w:rPr>
              <w:t>120</w:t>
            </w:r>
          </w:p>
        </w:tc>
        <w:tc>
          <w:tcPr>
            <w:tcW w:w="1050" w:type="dxa"/>
            <w:tcMar>
              <w:top w:w="60" w:type="dxa"/>
              <w:left w:w="90" w:type="dxa"/>
              <w:bottom w:w="60" w:type="dxa"/>
              <w:right w:w="90" w:type="dxa"/>
            </w:tcMar>
            <w:vAlign w:val="center"/>
          </w:tcPr>
          <w:p w14:paraId="77712460" w14:textId="77777777" w:rsidR="00812844" w:rsidRDefault="00000000">
            <w:pPr>
              <w:spacing w:line="264" w:lineRule="auto"/>
              <w:jc w:val="center"/>
            </w:pPr>
            <w:r>
              <w:rPr>
                <w:sz w:val="18"/>
                <w:szCs w:val="18"/>
              </w:rPr>
              <w:t>120</w:t>
            </w:r>
          </w:p>
        </w:tc>
      </w:tr>
      <w:tr w:rsidR="00812844" w14:paraId="54975579" w14:textId="77777777">
        <w:tblPrEx>
          <w:tblCellMar>
            <w:top w:w="0" w:type="dxa"/>
            <w:bottom w:w="0" w:type="dxa"/>
          </w:tblCellMar>
        </w:tblPrEx>
        <w:tc>
          <w:tcPr>
            <w:tcW w:w="3060" w:type="dxa"/>
            <w:tcMar>
              <w:top w:w="60" w:type="dxa"/>
              <w:left w:w="90" w:type="dxa"/>
              <w:bottom w:w="60" w:type="dxa"/>
              <w:right w:w="90" w:type="dxa"/>
            </w:tcMar>
            <w:vAlign w:val="center"/>
          </w:tcPr>
          <w:p w14:paraId="316B7D03" w14:textId="77777777" w:rsidR="00812844" w:rsidRDefault="00000000">
            <w:pPr>
              <w:spacing w:line="264" w:lineRule="auto"/>
            </w:pPr>
            <w:r>
              <w:rPr>
                <w:sz w:val="18"/>
                <w:szCs w:val="18"/>
              </w:rPr>
              <w:t>Nr. grupe</w:t>
            </w:r>
          </w:p>
        </w:tc>
        <w:tc>
          <w:tcPr>
            <w:tcW w:w="1050" w:type="dxa"/>
            <w:tcMar>
              <w:top w:w="60" w:type="dxa"/>
              <w:left w:w="90" w:type="dxa"/>
              <w:bottom w:w="60" w:type="dxa"/>
              <w:right w:w="90" w:type="dxa"/>
            </w:tcMar>
            <w:vAlign w:val="center"/>
          </w:tcPr>
          <w:p w14:paraId="03A7AAC5" w14:textId="77777777" w:rsidR="00812844" w:rsidRDefault="00000000">
            <w:pPr>
              <w:spacing w:line="264" w:lineRule="auto"/>
              <w:jc w:val="center"/>
            </w:pPr>
            <w:r>
              <w:rPr>
                <w:sz w:val="18"/>
                <w:szCs w:val="18"/>
              </w:rPr>
              <w:t>7</w:t>
            </w:r>
          </w:p>
        </w:tc>
        <w:tc>
          <w:tcPr>
            <w:tcW w:w="1050" w:type="dxa"/>
            <w:tcMar>
              <w:top w:w="60" w:type="dxa"/>
              <w:left w:w="90" w:type="dxa"/>
              <w:bottom w:w="60" w:type="dxa"/>
              <w:right w:w="90" w:type="dxa"/>
            </w:tcMar>
            <w:vAlign w:val="center"/>
          </w:tcPr>
          <w:p w14:paraId="524EF067" w14:textId="77777777" w:rsidR="00812844" w:rsidRDefault="00000000">
            <w:pPr>
              <w:spacing w:line="264" w:lineRule="auto"/>
              <w:jc w:val="center"/>
            </w:pPr>
            <w:r>
              <w:rPr>
                <w:sz w:val="18"/>
                <w:szCs w:val="18"/>
              </w:rPr>
              <w:t>7</w:t>
            </w:r>
          </w:p>
        </w:tc>
        <w:tc>
          <w:tcPr>
            <w:tcW w:w="1050" w:type="dxa"/>
            <w:tcMar>
              <w:top w:w="60" w:type="dxa"/>
              <w:left w:w="90" w:type="dxa"/>
              <w:bottom w:w="60" w:type="dxa"/>
              <w:right w:w="90" w:type="dxa"/>
            </w:tcMar>
            <w:vAlign w:val="center"/>
          </w:tcPr>
          <w:p w14:paraId="39697908" w14:textId="77777777" w:rsidR="00812844" w:rsidRDefault="00000000">
            <w:pPr>
              <w:spacing w:line="264" w:lineRule="auto"/>
              <w:jc w:val="center"/>
            </w:pPr>
            <w:r>
              <w:rPr>
                <w:sz w:val="18"/>
                <w:szCs w:val="18"/>
              </w:rPr>
              <w:t>7</w:t>
            </w:r>
          </w:p>
        </w:tc>
        <w:tc>
          <w:tcPr>
            <w:tcW w:w="1050" w:type="dxa"/>
            <w:tcMar>
              <w:top w:w="60" w:type="dxa"/>
              <w:left w:w="90" w:type="dxa"/>
              <w:bottom w:w="60" w:type="dxa"/>
              <w:right w:w="90" w:type="dxa"/>
            </w:tcMar>
            <w:vAlign w:val="center"/>
          </w:tcPr>
          <w:p w14:paraId="1E550B0A" w14:textId="77777777" w:rsidR="00812844" w:rsidRDefault="00000000">
            <w:pPr>
              <w:spacing w:line="264" w:lineRule="auto"/>
              <w:jc w:val="center"/>
            </w:pPr>
            <w:r>
              <w:rPr>
                <w:sz w:val="18"/>
                <w:szCs w:val="18"/>
              </w:rPr>
              <w:t>7</w:t>
            </w:r>
          </w:p>
        </w:tc>
        <w:tc>
          <w:tcPr>
            <w:tcW w:w="1050" w:type="dxa"/>
            <w:tcMar>
              <w:top w:w="60" w:type="dxa"/>
              <w:left w:w="90" w:type="dxa"/>
              <w:bottom w:w="60" w:type="dxa"/>
              <w:right w:w="90" w:type="dxa"/>
            </w:tcMar>
            <w:vAlign w:val="center"/>
          </w:tcPr>
          <w:p w14:paraId="3F953E06" w14:textId="77777777" w:rsidR="00812844" w:rsidRDefault="00000000">
            <w:pPr>
              <w:spacing w:line="264" w:lineRule="auto"/>
              <w:jc w:val="center"/>
            </w:pPr>
            <w:r>
              <w:rPr>
                <w:sz w:val="18"/>
                <w:szCs w:val="18"/>
              </w:rPr>
              <w:t>7</w:t>
            </w:r>
          </w:p>
        </w:tc>
        <w:tc>
          <w:tcPr>
            <w:tcW w:w="1050" w:type="dxa"/>
            <w:tcMar>
              <w:top w:w="60" w:type="dxa"/>
              <w:left w:w="90" w:type="dxa"/>
              <w:bottom w:w="60" w:type="dxa"/>
              <w:right w:w="90" w:type="dxa"/>
            </w:tcMar>
            <w:vAlign w:val="center"/>
          </w:tcPr>
          <w:p w14:paraId="5B793948" w14:textId="77777777" w:rsidR="00812844" w:rsidRDefault="00000000">
            <w:pPr>
              <w:spacing w:line="264" w:lineRule="auto"/>
              <w:jc w:val="center"/>
            </w:pPr>
            <w:r>
              <w:rPr>
                <w:sz w:val="18"/>
                <w:szCs w:val="18"/>
              </w:rPr>
              <w:t>7</w:t>
            </w:r>
          </w:p>
        </w:tc>
      </w:tr>
      <w:tr w:rsidR="00812844" w14:paraId="2CE9B44D" w14:textId="77777777">
        <w:tblPrEx>
          <w:tblCellMar>
            <w:top w:w="0" w:type="dxa"/>
            <w:bottom w:w="0" w:type="dxa"/>
          </w:tblCellMar>
        </w:tblPrEx>
        <w:tc>
          <w:tcPr>
            <w:tcW w:w="3060" w:type="dxa"/>
            <w:tcMar>
              <w:top w:w="60" w:type="dxa"/>
              <w:left w:w="90" w:type="dxa"/>
              <w:bottom w:w="60" w:type="dxa"/>
              <w:right w:w="90" w:type="dxa"/>
            </w:tcMar>
            <w:vAlign w:val="center"/>
          </w:tcPr>
          <w:p w14:paraId="4CB6E663" w14:textId="77777777" w:rsidR="00812844" w:rsidRDefault="00000000">
            <w:pPr>
              <w:spacing w:line="264" w:lineRule="auto"/>
            </w:pPr>
            <w:r>
              <w:rPr>
                <w:sz w:val="18"/>
                <w:szCs w:val="18"/>
              </w:rPr>
              <w:t>Nr. cadre didactice</w:t>
            </w:r>
          </w:p>
        </w:tc>
        <w:tc>
          <w:tcPr>
            <w:tcW w:w="1050" w:type="dxa"/>
            <w:tcMar>
              <w:top w:w="60" w:type="dxa"/>
              <w:left w:w="90" w:type="dxa"/>
              <w:bottom w:w="60" w:type="dxa"/>
              <w:right w:w="90" w:type="dxa"/>
            </w:tcMar>
            <w:vAlign w:val="center"/>
          </w:tcPr>
          <w:p w14:paraId="1FB13F3B" w14:textId="77777777" w:rsidR="00812844" w:rsidRDefault="00000000">
            <w:pPr>
              <w:spacing w:line="264" w:lineRule="auto"/>
              <w:jc w:val="center"/>
            </w:pPr>
            <w:r>
              <w:rPr>
                <w:sz w:val="18"/>
                <w:szCs w:val="18"/>
              </w:rPr>
              <w:t>16</w:t>
            </w:r>
          </w:p>
        </w:tc>
        <w:tc>
          <w:tcPr>
            <w:tcW w:w="1050" w:type="dxa"/>
            <w:tcMar>
              <w:top w:w="60" w:type="dxa"/>
              <w:left w:w="90" w:type="dxa"/>
              <w:bottom w:w="60" w:type="dxa"/>
              <w:right w:w="90" w:type="dxa"/>
            </w:tcMar>
            <w:vAlign w:val="center"/>
          </w:tcPr>
          <w:p w14:paraId="6DD3770C" w14:textId="77777777" w:rsidR="00812844" w:rsidRDefault="00000000">
            <w:pPr>
              <w:spacing w:line="264" w:lineRule="auto"/>
              <w:jc w:val="center"/>
            </w:pPr>
            <w:r>
              <w:rPr>
                <w:sz w:val="18"/>
                <w:szCs w:val="18"/>
              </w:rPr>
              <w:t>16</w:t>
            </w:r>
          </w:p>
        </w:tc>
        <w:tc>
          <w:tcPr>
            <w:tcW w:w="1050" w:type="dxa"/>
            <w:tcMar>
              <w:top w:w="60" w:type="dxa"/>
              <w:left w:w="90" w:type="dxa"/>
              <w:bottom w:w="60" w:type="dxa"/>
              <w:right w:w="90" w:type="dxa"/>
            </w:tcMar>
            <w:vAlign w:val="center"/>
          </w:tcPr>
          <w:p w14:paraId="648B0589" w14:textId="77777777" w:rsidR="00812844" w:rsidRDefault="00000000">
            <w:pPr>
              <w:spacing w:line="264" w:lineRule="auto"/>
              <w:jc w:val="center"/>
            </w:pPr>
            <w:r>
              <w:rPr>
                <w:sz w:val="18"/>
                <w:szCs w:val="18"/>
              </w:rPr>
              <w:t>16</w:t>
            </w:r>
          </w:p>
        </w:tc>
        <w:tc>
          <w:tcPr>
            <w:tcW w:w="1050" w:type="dxa"/>
            <w:tcMar>
              <w:top w:w="60" w:type="dxa"/>
              <w:left w:w="90" w:type="dxa"/>
              <w:bottom w:w="60" w:type="dxa"/>
              <w:right w:w="90" w:type="dxa"/>
            </w:tcMar>
            <w:vAlign w:val="center"/>
          </w:tcPr>
          <w:p w14:paraId="4460547A" w14:textId="77777777" w:rsidR="00812844" w:rsidRDefault="00000000">
            <w:pPr>
              <w:spacing w:line="264" w:lineRule="auto"/>
              <w:jc w:val="center"/>
            </w:pPr>
            <w:r>
              <w:rPr>
                <w:sz w:val="18"/>
                <w:szCs w:val="18"/>
              </w:rPr>
              <w:t>16</w:t>
            </w:r>
          </w:p>
        </w:tc>
        <w:tc>
          <w:tcPr>
            <w:tcW w:w="1050" w:type="dxa"/>
            <w:tcMar>
              <w:top w:w="60" w:type="dxa"/>
              <w:left w:w="90" w:type="dxa"/>
              <w:bottom w:w="60" w:type="dxa"/>
              <w:right w:w="90" w:type="dxa"/>
            </w:tcMar>
            <w:vAlign w:val="center"/>
          </w:tcPr>
          <w:p w14:paraId="3E95A1E4" w14:textId="77777777" w:rsidR="00812844" w:rsidRDefault="00000000">
            <w:pPr>
              <w:spacing w:line="264" w:lineRule="auto"/>
              <w:jc w:val="center"/>
            </w:pPr>
            <w:r>
              <w:rPr>
                <w:sz w:val="18"/>
                <w:szCs w:val="18"/>
              </w:rPr>
              <w:t>16</w:t>
            </w:r>
          </w:p>
        </w:tc>
        <w:tc>
          <w:tcPr>
            <w:tcW w:w="1050" w:type="dxa"/>
            <w:tcMar>
              <w:top w:w="60" w:type="dxa"/>
              <w:left w:w="90" w:type="dxa"/>
              <w:bottom w:w="60" w:type="dxa"/>
              <w:right w:w="90" w:type="dxa"/>
            </w:tcMar>
            <w:vAlign w:val="center"/>
          </w:tcPr>
          <w:p w14:paraId="0D706BF1" w14:textId="77777777" w:rsidR="00812844" w:rsidRDefault="00000000">
            <w:pPr>
              <w:spacing w:line="264" w:lineRule="auto"/>
              <w:jc w:val="center"/>
            </w:pPr>
            <w:r>
              <w:rPr>
                <w:sz w:val="18"/>
                <w:szCs w:val="18"/>
              </w:rPr>
              <w:t>16</w:t>
            </w:r>
          </w:p>
        </w:tc>
      </w:tr>
      <w:tr w:rsidR="00812844" w14:paraId="3FECF532" w14:textId="77777777">
        <w:tblPrEx>
          <w:tblCellMar>
            <w:top w:w="0" w:type="dxa"/>
            <w:bottom w:w="0" w:type="dxa"/>
          </w:tblCellMar>
        </w:tblPrEx>
        <w:tc>
          <w:tcPr>
            <w:tcW w:w="3060" w:type="dxa"/>
            <w:tcMar>
              <w:top w:w="60" w:type="dxa"/>
              <w:left w:w="90" w:type="dxa"/>
              <w:bottom w:w="60" w:type="dxa"/>
              <w:right w:w="90" w:type="dxa"/>
            </w:tcMar>
            <w:vAlign w:val="center"/>
          </w:tcPr>
          <w:p w14:paraId="1CB6A6D9" w14:textId="77777777" w:rsidR="00812844" w:rsidRDefault="00000000">
            <w:pPr>
              <w:spacing w:line="264" w:lineRule="auto"/>
            </w:pPr>
            <w:r>
              <w:rPr>
                <w:sz w:val="18"/>
                <w:szCs w:val="18"/>
              </w:rPr>
              <w:t>Rata de retenție (%)</w:t>
            </w:r>
          </w:p>
        </w:tc>
        <w:tc>
          <w:tcPr>
            <w:tcW w:w="1050" w:type="dxa"/>
            <w:tcMar>
              <w:top w:w="60" w:type="dxa"/>
              <w:left w:w="90" w:type="dxa"/>
              <w:bottom w:w="60" w:type="dxa"/>
              <w:right w:w="90" w:type="dxa"/>
            </w:tcMar>
            <w:vAlign w:val="center"/>
          </w:tcPr>
          <w:p w14:paraId="262B8124" w14:textId="77777777" w:rsidR="00812844" w:rsidRDefault="00000000">
            <w:pPr>
              <w:spacing w:line="264" w:lineRule="auto"/>
              <w:jc w:val="center"/>
            </w:pPr>
            <w:r>
              <w:rPr>
                <w:sz w:val="18"/>
                <w:szCs w:val="18"/>
              </w:rPr>
              <w:t>≈98</w:t>
            </w:r>
          </w:p>
        </w:tc>
        <w:tc>
          <w:tcPr>
            <w:tcW w:w="1050" w:type="dxa"/>
            <w:tcMar>
              <w:top w:w="60" w:type="dxa"/>
              <w:left w:w="90" w:type="dxa"/>
              <w:bottom w:w="60" w:type="dxa"/>
              <w:right w:w="90" w:type="dxa"/>
            </w:tcMar>
            <w:vAlign w:val="center"/>
          </w:tcPr>
          <w:p w14:paraId="6E05FF4B" w14:textId="77777777" w:rsidR="00812844" w:rsidRDefault="00000000">
            <w:pPr>
              <w:spacing w:line="264" w:lineRule="auto"/>
              <w:jc w:val="center"/>
            </w:pPr>
            <w:r>
              <w:rPr>
                <w:sz w:val="18"/>
                <w:szCs w:val="18"/>
              </w:rPr>
              <w:t>≥95</w:t>
            </w:r>
          </w:p>
        </w:tc>
        <w:tc>
          <w:tcPr>
            <w:tcW w:w="1050" w:type="dxa"/>
            <w:tcMar>
              <w:top w:w="60" w:type="dxa"/>
              <w:left w:w="90" w:type="dxa"/>
              <w:bottom w:w="60" w:type="dxa"/>
              <w:right w:w="90" w:type="dxa"/>
            </w:tcMar>
            <w:vAlign w:val="center"/>
          </w:tcPr>
          <w:p w14:paraId="771FC971" w14:textId="77777777" w:rsidR="00812844" w:rsidRDefault="00000000">
            <w:pPr>
              <w:spacing w:line="264" w:lineRule="auto"/>
              <w:jc w:val="center"/>
            </w:pPr>
            <w:r>
              <w:rPr>
                <w:sz w:val="18"/>
                <w:szCs w:val="18"/>
              </w:rPr>
              <w:t>≥95</w:t>
            </w:r>
          </w:p>
        </w:tc>
        <w:tc>
          <w:tcPr>
            <w:tcW w:w="1050" w:type="dxa"/>
            <w:tcMar>
              <w:top w:w="60" w:type="dxa"/>
              <w:left w:w="90" w:type="dxa"/>
              <w:bottom w:w="60" w:type="dxa"/>
              <w:right w:w="90" w:type="dxa"/>
            </w:tcMar>
            <w:vAlign w:val="center"/>
          </w:tcPr>
          <w:p w14:paraId="197FF528" w14:textId="77777777" w:rsidR="00812844" w:rsidRDefault="00000000">
            <w:pPr>
              <w:spacing w:line="264" w:lineRule="auto"/>
              <w:jc w:val="center"/>
            </w:pPr>
            <w:r>
              <w:rPr>
                <w:sz w:val="18"/>
                <w:szCs w:val="18"/>
              </w:rPr>
              <w:t>≥95</w:t>
            </w:r>
          </w:p>
        </w:tc>
        <w:tc>
          <w:tcPr>
            <w:tcW w:w="1050" w:type="dxa"/>
            <w:tcMar>
              <w:top w:w="60" w:type="dxa"/>
              <w:left w:w="90" w:type="dxa"/>
              <w:bottom w:w="60" w:type="dxa"/>
              <w:right w:w="90" w:type="dxa"/>
            </w:tcMar>
            <w:vAlign w:val="center"/>
          </w:tcPr>
          <w:p w14:paraId="5CECB1CF" w14:textId="77777777" w:rsidR="00812844" w:rsidRDefault="00000000">
            <w:pPr>
              <w:spacing w:line="264" w:lineRule="auto"/>
              <w:jc w:val="center"/>
            </w:pPr>
            <w:r>
              <w:rPr>
                <w:sz w:val="18"/>
                <w:szCs w:val="18"/>
              </w:rPr>
              <w:t>≥95</w:t>
            </w:r>
          </w:p>
        </w:tc>
        <w:tc>
          <w:tcPr>
            <w:tcW w:w="1050" w:type="dxa"/>
            <w:tcMar>
              <w:top w:w="60" w:type="dxa"/>
              <w:left w:w="90" w:type="dxa"/>
              <w:bottom w:w="60" w:type="dxa"/>
              <w:right w:w="90" w:type="dxa"/>
            </w:tcMar>
            <w:vAlign w:val="center"/>
          </w:tcPr>
          <w:p w14:paraId="7F6E2777" w14:textId="77777777" w:rsidR="00812844" w:rsidRDefault="00000000">
            <w:pPr>
              <w:spacing w:line="264" w:lineRule="auto"/>
              <w:jc w:val="center"/>
            </w:pPr>
            <w:r>
              <w:rPr>
                <w:sz w:val="18"/>
                <w:szCs w:val="18"/>
              </w:rPr>
              <w:t>≥95</w:t>
            </w:r>
          </w:p>
        </w:tc>
      </w:tr>
      <w:tr w:rsidR="00812844" w14:paraId="2CCE70F1" w14:textId="77777777">
        <w:tblPrEx>
          <w:tblCellMar>
            <w:top w:w="0" w:type="dxa"/>
            <w:bottom w:w="0" w:type="dxa"/>
          </w:tblCellMar>
        </w:tblPrEx>
        <w:tc>
          <w:tcPr>
            <w:tcW w:w="3060" w:type="dxa"/>
            <w:tcMar>
              <w:top w:w="60" w:type="dxa"/>
              <w:left w:w="90" w:type="dxa"/>
              <w:bottom w:w="60" w:type="dxa"/>
              <w:right w:w="90" w:type="dxa"/>
            </w:tcMar>
            <w:vAlign w:val="center"/>
          </w:tcPr>
          <w:p w14:paraId="00874779" w14:textId="77777777" w:rsidR="00812844" w:rsidRDefault="00000000">
            <w:pPr>
              <w:spacing w:line="264" w:lineRule="auto"/>
            </w:pPr>
            <w:r>
              <w:rPr>
                <w:sz w:val="18"/>
                <w:szCs w:val="18"/>
              </w:rPr>
              <w:t>Satisfacția părinților (%)</w:t>
            </w:r>
          </w:p>
        </w:tc>
        <w:tc>
          <w:tcPr>
            <w:tcW w:w="1050" w:type="dxa"/>
            <w:tcMar>
              <w:top w:w="60" w:type="dxa"/>
              <w:left w:w="90" w:type="dxa"/>
              <w:bottom w:w="60" w:type="dxa"/>
              <w:right w:w="90" w:type="dxa"/>
            </w:tcMar>
            <w:vAlign w:val="center"/>
          </w:tcPr>
          <w:p w14:paraId="60CDAB4C" w14:textId="77777777" w:rsidR="00812844" w:rsidRDefault="00000000">
            <w:pPr>
              <w:spacing w:line="264" w:lineRule="auto"/>
              <w:jc w:val="center"/>
            </w:pPr>
            <w:r>
              <w:rPr>
                <w:sz w:val="18"/>
                <w:szCs w:val="18"/>
              </w:rPr>
              <w:t>&gt;90</w:t>
            </w:r>
          </w:p>
        </w:tc>
        <w:tc>
          <w:tcPr>
            <w:tcW w:w="1050" w:type="dxa"/>
            <w:tcMar>
              <w:top w:w="60" w:type="dxa"/>
              <w:left w:w="90" w:type="dxa"/>
              <w:bottom w:w="60" w:type="dxa"/>
              <w:right w:w="90" w:type="dxa"/>
            </w:tcMar>
            <w:vAlign w:val="center"/>
          </w:tcPr>
          <w:p w14:paraId="4D31613F" w14:textId="77777777" w:rsidR="00812844" w:rsidRDefault="00000000">
            <w:pPr>
              <w:spacing w:line="264" w:lineRule="auto"/>
              <w:jc w:val="center"/>
            </w:pPr>
            <w:r>
              <w:rPr>
                <w:sz w:val="18"/>
                <w:szCs w:val="18"/>
              </w:rPr>
              <w:t>92</w:t>
            </w:r>
          </w:p>
        </w:tc>
        <w:tc>
          <w:tcPr>
            <w:tcW w:w="1050" w:type="dxa"/>
            <w:tcMar>
              <w:top w:w="60" w:type="dxa"/>
              <w:left w:w="90" w:type="dxa"/>
              <w:bottom w:w="60" w:type="dxa"/>
              <w:right w:w="90" w:type="dxa"/>
            </w:tcMar>
            <w:vAlign w:val="center"/>
          </w:tcPr>
          <w:p w14:paraId="7A6C7CA2" w14:textId="77777777" w:rsidR="00812844" w:rsidRDefault="00000000">
            <w:pPr>
              <w:spacing w:line="264" w:lineRule="auto"/>
              <w:jc w:val="center"/>
            </w:pPr>
            <w:r>
              <w:rPr>
                <w:sz w:val="18"/>
                <w:szCs w:val="18"/>
              </w:rPr>
              <w:t>93</w:t>
            </w:r>
          </w:p>
        </w:tc>
        <w:tc>
          <w:tcPr>
            <w:tcW w:w="1050" w:type="dxa"/>
            <w:tcMar>
              <w:top w:w="60" w:type="dxa"/>
              <w:left w:w="90" w:type="dxa"/>
              <w:bottom w:w="60" w:type="dxa"/>
              <w:right w:w="90" w:type="dxa"/>
            </w:tcMar>
            <w:vAlign w:val="center"/>
          </w:tcPr>
          <w:p w14:paraId="2EF64F62" w14:textId="77777777" w:rsidR="00812844" w:rsidRDefault="00000000">
            <w:pPr>
              <w:spacing w:line="264" w:lineRule="auto"/>
              <w:jc w:val="center"/>
            </w:pPr>
            <w:r>
              <w:rPr>
                <w:sz w:val="18"/>
                <w:szCs w:val="18"/>
              </w:rPr>
              <w:t>94</w:t>
            </w:r>
          </w:p>
        </w:tc>
        <w:tc>
          <w:tcPr>
            <w:tcW w:w="1050" w:type="dxa"/>
            <w:tcMar>
              <w:top w:w="60" w:type="dxa"/>
              <w:left w:w="90" w:type="dxa"/>
              <w:bottom w:w="60" w:type="dxa"/>
              <w:right w:w="90" w:type="dxa"/>
            </w:tcMar>
            <w:vAlign w:val="center"/>
          </w:tcPr>
          <w:p w14:paraId="3A503818" w14:textId="77777777" w:rsidR="00812844" w:rsidRDefault="00000000">
            <w:pPr>
              <w:spacing w:line="264" w:lineRule="auto"/>
              <w:jc w:val="center"/>
            </w:pPr>
            <w:r>
              <w:rPr>
                <w:sz w:val="18"/>
                <w:szCs w:val="18"/>
              </w:rPr>
              <w:t>95</w:t>
            </w:r>
          </w:p>
        </w:tc>
        <w:tc>
          <w:tcPr>
            <w:tcW w:w="1050" w:type="dxa"/>
            <w:tcMar>
              <w:top w:w="60" w:type="dxa"/>
              <w:left w:w="90" w:type="dxa"/>
              <w:bottom w:w="60" w:type="dxa"/>
              <w:right w:w="90" w:type="dxa"/>
            </w:tcMar>
            <w:vAlign w:val="center"/>
          </w:tcPr>
          <w:p w14:paraId="3284D43A" w14:textId="77777777" w:rsidR="00812844" w:rsidRDefault="00000000">
            <w:pPr>
              <w:spacing w:line="264" w:lineRule="auto"/>
              <w:jc w:val="center"/>
            </w:pPr>
            <w:r>
              <w:rPr>
                <w:sz w:val="18"/>
                <w:szCs w:val="18"/>
              </w:rPr>
              <w:t>≥95</w:t>
            </w:r>
          </w:p>
        </w:tc>
      </w:tr>
      <w:tr w:rsidR="00812844" w14:paraId="39612DD4" w14:textId="77777777">
        <w:tblPrEx>
          <w:tblCellMar>
            <w:top w:w="0" w:type="dxa"/>
            <w:bottom w:w="0" w:type="dxa"/>
          </w:tblCellMar>
        </w:tblPrEx>
        <w:tc>
          <w:tcPr>
            <w:tcW w:w="3060" w:type="dxa"/>
            <w:tcMar>
              <w:top w:w="60" w:type="dxa"/>
              <w:left w:w="90" w:type="dxa"/>
              <w:bottom w:w="60" w:type="dxa"/>
              <w:right w:w="90" w:type="dxa"/>
            </w:tcMar>
            <w:vAlign w:val="center"/>
          </w:tcPr>
          <w:p w14:paraId="06CF860D" w14:textId="77777777" w:rsidR="00812844" w:rsidRDefault="00000000">
            <w:pPr>
              <w:spacing w:line="264" w:lineRule="auto"/>
            </w:pPr>
            <w:r>
              <w:rPr>
                <w:sz w:val="18"/>
                <w:szCs w:val="18"/>
              </w:rPr>
              <w:t>Ore formare / cadru didactic</w:t>
            </w:r>
          </w:p>
        </w:tc>
        <w:tc>
          <w:tcPr>
            <w:tcW w:w="1050" w:type="dxa"/>
            <w:tcMar>
              <w:top w:w="60" w:type="dxa"/>
              <w:left w:w="90" w:type="dxa"/>
              <w:bottom w:w="60" w:type="dxa"/>
              <w:right w:w="90" w:type="dxa"/>
            </w:tcMar>
            <w:vAlign w:val="center"/>
          </w:tcPr>
          <w:p w14:paraId="6256528C" w14:textId="77777777" w:rsidR="00812844" w:rsidRDefault="00000000">
            <w:pPr>
              <w:spacing w:line="264" w:lineRule="auto"/>
              <w:jc w:val="center"/>
            </w:pPr>
            <w:r>
              <w:rPr>
                <w:sz w:val="18"/>
                <w:szCs w:val="18"/>
              </w:rPr>
              <w:t>42,86</w:t>
            </w:r>
          </w:p>
        </w:tc>
        <w:tc>
          <w:tcPr>
            <w:tcW w:w="1050" w:type="dxa"/>
            <w:tcMar>
              <w:top w:w="60" w:type="dxa"/>
              <w:left w:w="90" w:type="dxa"/>
              <w:bottom w:w="60" w:type="dxa"/>
              <w:right w:w="90" w:type="dxa"/>
            </w:tcMar>
            <w:vAlign w:val="center"/>
          </w:tcPr>
          <w:p w14:paraId="24A9BD0C" w14:textId="77777777" w:rsidR="00812844" w:rsidRDefault="00000000">
            <w:pPr>
              <w:spacing w:line="264" w:lineRule="auto"/>
              <w:jc w:val="center"/>
            </w:pPr>
            <w:r>
              <w:rPr>
                <w:sz w:val="18"/>
                <w:szCs w:val="18"/>
              </w:rPr>
              <w:t>45</w:t>
            </w:r>
          </w:p>
        </w:tc>
        <w:tc>
          <w:tcPr>
            <w:tcW w:w="1050" w:type="dxa"/>
            <w:tcMar>
              <w:top w:w="60" w:type="dxa"/>
              <w:left w:w="90" w:type="dxa"/>
              <w:bottom w:w="60" w:type="dxa"/>
              <w:right w:w="90" w:type="dxa"/>
            </w:tcMar>
            <w:vAlign w:val="center"/>
          </w:tcPr>
          <w:p w14:paraId="1EC63653" w14:textId="77777777" w:rsidR="00812844" w:rsidRDefault="00000000">
            <w:pPr>
              <w:spacing w:line="264" w:lineRule="auto"/>
              <w:jc w:val="center"/>
            </w:pPr>
            <w:r>
              <w:rPr>
                <w:sz w:val="18"/>
                <w:szCs w:val="18"/>
              </w:rPr>
              <w:t>45</w:t>
            </w:r>
          </w:p>
        </w:tc>
        <w:tc>
          <w:tcPr>
            <w:tcW w:w="1050" w:type="dxa"/>
            <w:tcMar>
              <w:top w:w="60" w:type="dxa"/>
              <w:left w:w="90" w:type="dxa"/>
              <w:bottom w:w="60" w:type="dxa"/>
              <w:right w:w="90" w:type="dxa"/>
            </w:tcMar>
            <w:vAlign w:val="center"/>
          </w:tcPr>
          <w:p w14:paraId="351ED423" w14:textId="77777777" w:rsidR="00812844" w:rsidRDefault="00000000">
            <w:pPr>
              <w:spacing w:line="264" w:lineRule="auto"/>
              <w:jc w:val="center"/>
            </w:pPr>
            <w:r>
              <w:rPr>
                <w:sz w:val="18"/>
                <w:szCs w:val="18"/>
              </w:rPr>
              <w:t>46</w:t>
            </w:r>
          </w:p>
        </w:tc>
        <w:tc>
          <w:tcPr>
            <w:tcW w:w="1050" w:type="dxa"/>
            <w:tcMar>
              <w:top w:w="60" w:type="dxa"/>
              <w:left w:w="90" w:type="dxa"/>
              <w:bottom w:w="60" w:type="dxa"/>
              <w:right w:w="90" w:type="dxa"/>
            </w:tcMar>
            <w:vAlign w:val="center"/>
          </w:tcPr>
          <w:p w14:paraId="7ABD0F37" w14:textId="77777777" w:rsidR="00812844" w:rsidRDefault="00000000">
            <w:pPr>
              <w:spacing w:line="264" w:lineRule="auto"/>
              <w:jc w:val="center"/>
            </w:pPr>
            <w:r>
              <w:rPr>
                <w:sz w:val="18"/>
                <w:szCs w:val="18"/>
              </w:rPr>
              <w:t>48</w:t>
            </w:r>
          </w:p>
        </w:tc>
        <w:tc>
          <w:tcPr>
            <w:tcW w:w="1050" w:type="dxa"/>
            <w:tcMar>
              <w:top w:w="60" w:type="dxa"/>
              <w:left w:w="90" w:type="dxa"/>
              <w:bottom w:w="60" w:type="dxa"/>
              <w:right w:w="90" w:type="dxa"/>
            </w:tcMar>
            <w:vAlign w:val="center"/>
          </w:tcPr>
          <w:p w14:paraId="41FD9C47" w14:textId="77777777" w:rsidR="00812844" w:rsidRDefault="00000000">
            <w:pPr>
              <w:spacing w:line="264" w:lineRule="auto"/>
              <w:jc w:val="center"/>
            </w:pPr>
            <w:r>
              <w:rPr>
                <w:sz w:val="18"/>
                <w:szCs w:val="18"/>
              </w:rPr>
              <w:t>50</w:t>
            </w:r>
          </w:p>
        </w:tc>
      </w:tr>
      <w:tr w:rsidR="00812844" w14:paraId="6E373830" w14:textId="77777777">
        <w:tblPrEx>
          <w:tblCellMar>
            <w:top w:w="0" w:type="dxa"/>
            <w:bottom w:w="0" w:type="dxa"/>
          </w:tblCellMar>
        </w:tblPrEx>
        <w:tc>
          <w:tcPr>
            <w:tcW w:w="3060" w:type="dxa"/>
            <w:tcMar>
              <w:top w:w="60" w:type="dxa"/>
              <w:left w:w="90" w:type="dxa"/>
              <w:bottom w:w="60" w:type="dxa"/>
              <w:right w:w="90" w:type="dxa"/>
            </w:tcMar>
            <w:vAlign w:val="center"/>
          </w:tcPr>
          <w:p w14:paraId="6027F648" w14:textId="77777777" w:rsidR="00812844" w:rsidRDefault="00000000">
            <w:pPr>
              <w:spacing w:line="264" w:lineRule="auto"/>
            </w:pPr>
            <w:r>
              <w:rPr>
                <w:sz w:val="18"/>
                <w:szCs w:val="18"/>
              </w:rPr>
              <w:t>Mobilități Erasmus+ / an</w:t>
            </w:r>
          </w:p>
        </w:tc>
        <w:tc>
          <w:tcPr>
            <w:tcW w:w="1050" w:type="dxa"/>
            <w:tcMar>
              <w:top w:w="60" w:type="dxa"/>
              <w:left w:w="90" w:type="dxa"/>
              <w:bottom w:w="60" w:type="dxa"/>
              <w:right w:w="90" w:type="dxa"/>
            </w:tcMar>
            <w:vAlign w:val="center"/>
          </w:tcPr>
          <w:p w14:paraId="782000F1" w14:textId="77777777" w:rsidR="00812844" w:rsidRDefault="00000000">
            <w:pPr>
              <w:spacing w:line="264" w:lineRule="auto"/>
              <w:jc w:val="center"/>
            </w:pPr>
            <w:r>
              <w:rPr>
                <w:sz w:val="18"/>
                <w:szCs w:val="18"/>
              </w:rPr>
              <w:t>0</w:t>
            </w:r>
          </w:p>
        </w:tc>
        <w:tc>
          <w:tcPr>
            <w:tcW w:w="1050" w:type="dxa"/>
            <w:tcMar>
              <w:top w:w="60" w:type="dxa"/>
              <w:left w:w="90" w:type="dxa"/>
              <w:bottom w:w="60" w:type="dxa"/>
              <w:right w:w="90" w:type="dxa"/>
            </w:tcMar>
            <w:vAlign w:val="center"/>
          </w:tcPr>
          <w:p w14:paraId="7ED1271E" w14:textId="77777777" w:rsidR="00812844" w:rsidRDefault="00000000">
            <w:pPr>
              <w:spacing w:line="264" w:lineRule="auto"/>
              <w:jc w:val="center"/>
            </w:pPr>
            <w:r>
              <w:rPr>
                <w:sz w:val="18"/>
                <w:szCs w:val="18"/>
              </w:rPr>
              <w:t>4</w:t>
            </w:r>
          </w:p>
        </w:tc>
        <w:tc>
          <w:tcPr>
            <w:tcW w:w="1050" w:type="dxa"/>
            <w:tcMar>
              <w:top w:w="60" w:type="dxa"/>
              <w:left w:w="90" w:type="dxa"/>
              <w:bottom w:w="60" w:type="dxa"/>
              <w:right w:w="90" w:type="dxa"/>
            </w:tcMar>
            <w:vAlign w:val="center"/>
          </w:tcPr>
          <w:p w14:paraId="38D6969F" w14:textId="77777777" w:rsidR="00812844" w:rsidRDefault="00000000">
            <w:pPr>
              <w:spacing w:line="264" w:lineRule="auto"/>
              <w:jc w:val="center"/>
            </w:pPr>
            <w:r>
              <w:rPr>
                <w:sz w:val="18"/>
                <w:szCs w:val="18"/>
              </w:rPr>
              <w:t>2</w:t>
            </w:r>
          </w:p>
        </w:tc>
        <w:tc>
          <w:tcPr>
            <w:tcW w:w="1050" w:type="dxa"/>
            <w:tcMar>
              <w:top w:w="60" w:type="dxa"/>
              <w:left w:w="90" w:type="dxa"/>
              <w:bottom w:w="60" w:type="dxa"/>
              <w:right w:w="90" w:type="dxa"/>
            </w:tcMar>
            <w:vAlign w:val="center"/>
          </w:tcPr>
          <w:p w14:paraId="1B5D1AD2" w14:textId="77777777" w:rsidR="00812844" w:rsidRDefault="00000000">
            <w:pPr>
              <w:spacing w:line="264" w:lineRule="auto"/>
              <w:jc w:val="center"/>
            </w:pPr>
            <w:r>
              <w:rPr>
                <w:sz w:val="18"/>
                <w:szCs w:val="18"/>
              </w:rPr>
              <w:t>≥2</w:t>
            </w:r>
          </w:p>
        </w:tc>
        <w:tc>
          <w:tcPr>
            <w:tcW w:w="1050" w:type="dxa"/>
            <w:tcMar>
              <w:top w:w="60" w:type="dxa"/>
              <w:left w:w="90" w:type="dxa"/>
              <w:bottom w:w="60" w:type="dxa"/>
              <w:right w:w="90" w:type="dxa"/>
            </w:tcMar>
            <w:vAlign w:val="center"/>
          </w:tcPr>
          <w:p w14:paraId="5DDAA196" w14:textId="77777777" w:rsidR="00812844" w:rsidRDefault="00000000">
            <w:pPr>
              <w:spacing w:line="264" w:lineRule="auto"/>
              <w:jc w:val="center"/>
            </w:pPr>
            <w:r>
              <w:rPr>
                <w:sz w:val="18"/>
                <w:szCs w:val="18"/>
              </w:rPr>
              <w:t>≥2</w:t>
            </w:r>
          </w:p>
        </w:tc>
        <w:tc>
          <w:tcPr>
            <w:tcW w:w="1050" w:type="dxa"/>
            <w:tcMar>
              <w:top w:w="60" w:type="dxa"/>
              <w:left w:w="90" w:type="dxa"/>
              <w:bottom w:w="60" w:type="dxa"/>
              <w:right w:w="90" w:type="dxa"/>
            </w:tcMar>
            <w:vAlign w:val="center"/>
          </w:tcPr>
          <w:p w14:paraId="2775D348" w14:textId="77777777" w:rsidR="00812844" w:rsidRDefault="00000000">
            <w:pPr>
              <w:spacing w:line="264" w:lineRule="auto"/>
              <w:jc w:val="center"/>
            </w:pPr>
            <w:r>
              <w:rPr>
                <w:sz w:val="18"/>
                <w:szCs w:val="18"/>
              </w:rPr>
              <w:t>≥2</w:t>
            </w:r>
          </w:p>
        </w:tc>
      </w:tr>
      <w:tr w:rsidR="00812844" w14:paraId="6642B5F1" w14:textId="77777777">
        <w:tblPrEx>
          <w:tblCellMar>
            <w:top w:w="0" w:type="dxa"/>
            <w:bottom w:w="0" w:type="dxa"/>
          </w:tblCellMar>
        </w:tblPrEx>
        <w:tc>
          <w:tcPr>
            <w:tcW w:w="3060" w:type="dxa"/>
            <w:tcMar>
              <w:top w:w="60" w:type="dxa"/>
              <w:left w:w="90" w:type="dxa"/>
              <w:bottom w:w="60" w:type="dxa"/>
              <w:right w:w="90" w:type="dxa"/>
            </w:tcMar>
            <w:vAlign w:val="center"/>
          </w:tcPr>
          <w:p w14:paraId="57736AC5" w14:textId="77777777" w:rsidR="00812844" w:rsidRDefault="00000000">
            <w:pPr>
              <w:spacing w:line="264" w:lineRule="auto"/>
            </w:pPr>
            <w:r>
              <w:rPr>
                <w:sz w:val="18"/>
                <w:szCs w:val="18"/>
              </w:rPr>
              <w:t>Nr. proiecte și parteneriate</w:t>
            </w:r>
          </w:p>
        </w:tc>
        <w:tc>
          <w:tcPr>
            <w:tcW w:w="1050" w:type="dxa"/>
            <w:tcMar>
              <w:top w:w="60" w:type="dxa"/>
              <w:left w:w="90" w:type="dxa"/>
              <w:bottom w:w="60" w:type="dxa"/>
              <w:right w:w="90" w:type="dxa"/>
            </w:tcMar>
            <w:vAlign w:val="center"/>
          </w:tcPr>
          <w:p w14:paraId="01D3DF9C" w14:textId="77777777" w:rsidR="00812844" w:rsidRDefault="00000000">
            <w:pPr>
              <w:spacing w:line="264" w:lineRule="auto"/>
              <w:jc w:val="center"/>
            </w:pPr>
            <w:r>
              <w:rPr>
                <w:sz w:val="18"/>
                <w:szCs w:val="18"/>
              </w:rPr>
              <w:t>3</w:t>
            </w:r>
          </w:p>
        </w:tc>
        <w:tc>
          <w:tcPr>
            <w:tcW w:w="1050" w:type="dxa"/>
            <w:tcMar>
              <w:top w:w="60" w:type="dxa"/>
              <w:left w:w="90" w:type="dxa"/>
              <w:bottom w:w="60" w:type="dxa"/>
              <w:right w:w="90" w:type="dxa"/>
            </w:tcMar>
            <w:vAlign w:val="center"/>
          </w:tcPr>
          <w:p w14:paraId="3836278F" w14:textId="77777777" w:rsidR="00812844" w:rsidRDefault="00000000">
            <w:pPr>
              <w:spacing w:line="264" w:lineRule="auto"/>
              <w:jc w:val="center"/>
            </w:pPr>
            <w:r>
              <w:rPr>
                <w:sz w:val="18"/>
                <w:szCs w:val="18"/>
              </w:rPr>
              <w:t>3</w:t>
            </w:r>
          </w:p>
        </w:tc>
        <w:tc>
          <w:tcPr>
            <w:tcW w:w="1050" w:type="dxa"/>
            <w:tcMar>
              <w:top w:w="60" w:type="dxa"/>
              <w:left w:w="90" w:type="dxa"/>
              <w:bottom w:w="60" w:type="dxa"/>
              <w:right w:w="90" w:type="dxa"/>
            </w:tcMar>
            <w:vAlign w:val="center"/>
          </w:tcPr>
          <w:p w14:paraId="10986229" w14:textId="77777777" w:rsidR="00812844" w:rsidRDefault="00000000">
            <w:pPr>
              <w:spacing w:line="264" w:lineRule="auto"/>
              <w:jc w:val="center"/>
            </w:pPr>
            <w:r>
              <w:rPr>
                <w:sz w:val="18"/>
                <w:szCs w:val="18"/>
              </w:rPr>
              <w:t>4</w:t>
            </w:r>
          </w:p>
        </w:tc>
        <w:tc>
          <w:tcPr>
            <w:tcW w:w="1050" w:type="dxa"/>
            <w:tcMar>
              <w:top w:w="60" w:type="dxa"/>
              <w:left w:w="90" w:type="dxa"/>
              <w:bottom w:w="60" w:type="dxa"/>
              <w:right w:w="90" w:type="dxa"/>
            </w:tcMar>
            <w:vAlign w:val="center"/>
          </w:tcPr>
          <w:p w14:paraId="40FA74C5" w14:textId="77777777" w:rsidR="00812844" w:rsidRDefault="00000000">
            <w:pPr>
              <w:spacing w:line="264" w:lineRule="auto"/>
              <w:jc w:val="center"/>
            </w:pPr>
            <w:r>
              <w:rPr>
                <w:sz w:val="18"/>
                <w:szCs w:val="18"/>
              </w:rPr>
              <w:t>4</w:t>
            </w:r>
          </w:p>
        </w:tc>
        <w:tc>
          <w:tcPr>
            <w:tcW w:w="1050" w:type="dxa"/>
            <w:tcMar>
              <w:top w:w="60" w:type="dxa"/>
              <w:left w:w="90" w:type="dxa"/>
              <w:bottom w:w="60" w:type="dxa"/>
              <w:right w:w="90" w:type="dxa"/>
            </w:tcMar>
            <w:vAlign w:val="center"/>
          </w:tcPr>
          <w:p w14:paraId="635E740B" w14:textId="77777777" w:rsidR="00812844" w:rsidRDefault="00000000">
            <w:pPr>
              <w:spacing w:line="264" w:lineRule="auto"/>
              <w:jc w:val="center"/>
            </w:pPr>
            <w:r>
              <w:rPr>
                <w:sz w:val="18"/>
                <w:szCs w:val="18"/>
              </w:rPr>
              <w:t>5</w:t>
            </w:r>
          </w:p>
        </w:tc>
        <w:tc>
          <w:tcPr>
            <w:tcW w:w="1050" w:type="dxa"/>
            <w:tcMar>
              <w:top w:w="60" w:type="dxa"/>
              <w:left w:w="90" w:type="dxa"/>
              <w:bottom w:w="60" w:type="dxa"/>
              <w:right w:w="90" w:type="dxa"/>
            </w:tcMar>
            <w:vAlign w:val="center"/>
          </w:tcPr>
          <w:p w14:paraId="3996B8F7" w14:textId="77777777" w:rsidR="00812844" w:rsidRDefault="00000000">
            <w:pPr>
              <w:spacing w:line="264" w:lineRule="auto"/>
              <w:jc w:val="center"/>
            </w:pPr>
            <w:r>
              <w:rPr>
                <w:sz w:val="18"/>
                <w:szCs w:val="18"/>
              </w:rPr>
              <w:t>≥5</w:t>
            </w:r>
          </w:p>
        </w:tc>
      </w:tr>
    </w:tbl>
    <w:p w14:paraId="284AD311" w14:textId="77777777" w:rsidR="00812844" w:rsidRDefault="00000000">
      <w:pPr>
        <w:spacing w:after="120" w:line="276" w:lineRule="auto"/>
        <w:jc w:val="both"/>
      </w:pPr>
      <w:r>
        <w:rPr>
          <w:i/>
          <w:iCs/>
          <w:sz w:val="19"/>
          <w:szCs w:val="19"/>
        </w:rPr>
        <w:t>Investițiile anuale în infrastructură și dotări se realizează conform bugetului aprobat anual de consiliul de administrație. Cele 6 mobilități ale proiectului Erasmus+ KA122 sunt planificate pentru anii 2026 și 2027; ținta de minimum două mobilități anuale ulterioare este condiționată de aprobarea unor noi proiecte.</w:t>
      </w:r>
    </w:p>
    <w:p w14:paraId="598FF7F5" w14:textId="77777777" w:rsidR="00812844" w:rsidRDefault="00000000">
      <w:r>
        <w:br w:type="page"/>
      </w:r>
    </w:p>
    <w:p w14:paraId="03286878" w14:textId="77777777" w:rsidR="00812844" w:rsidRDefault="00000000">
      <w:pPr>
        <w:pStyle w:val="Heading1"/>
        <w:spacing w:before="320" w:after="160"/>
      </w:pPr>
      <w:bookmarkStart w:id="23" w:name="_Toc236215342"/>
      <w:r>
        <w:rPr>
          <w:b/>
          <w:bCs/>
          <w:color w:val="1F4E79"/>
          <w:sz w:val="30"/>
          <w:szCs w:val="30"/>
        </w:rPr>
        <w:lastRenderedPageBreak/>
        <w:t>IV. VIZIUNE, MISIUNE, VALORI ȘI PRINCIPII</w:t>
      </w:r>
      <w:bookmarkEnd w:id="23"/>
    </w:p>
    <w:p w14:paraId="403C7DBD" w14:textId="77777777" w:rsidR="00812844" w:rsidRDefault="00000000">
      <w:pPr>
        <w:pStyle w:val="Heading2"/>
        <w:spacing w:before="220" w:after="120"/>
      </w:pPr>
      <w:bookmarkStart w:id="24" w:name="_Toc236215343"/>
      <w:r>
        <w:rPr>
          <w:b/>
          <w:bCs/>
          <w:color w:val="1F4E79"/>
          <w:sz w:val="25"/>
          <w:szCs w:val="25"/>
        </w:rPr>
        <w:t>IV.1. Viziune</w:t>
      </w:r>
      <w:bookmarkEnd w:id="24"/>
    </w:p>
    <w:p w14:paraId="6BB093B3" w14:textId="77777777" w:rsidR="00812844" w:rsidRDefault="00000000">
      <w:pPr>
        <w:spacing w:after="120" w:line="276" w:lineRule="auto"/>
        <w:jc w:val="both"/>
      </w:pPr>
      <w:r>
        <w:t>Grădinița „Amicus Junior" își propune să devină un reper educațional la nivel local și regional în formarea copiilor echilibrați, curioși, empatici și încrezători în propriul potențial. Viziunea noastră este aceea a unei educații integrale, în care dezvoltarea cognitivă, emoțională, socială și spirituală se împletesc armonios, oferind copilului un spațiu sigur pentru explorare, exprimare și creștere.</w:t>
      </w:r>
    </w:p>
    <w:p w14:paraId="701F3B47" w14:textId="77777777" w:rsidR="00812844" w:rsidRDefault="00000000">
      <w:pPr>
        <w:pStyle w:val="Heading2"/>
        <w:spacing w:before="220" w:after="120"/>
      </w:pPr>
      <w:bookmarkStart w:id="25" w:name="_Toc236215344"/>
      <w:r>
        <w:rPr>
          <w:b/>
          <w:bCs/>
          <w:color w:val="1F4E79"/>
          <w:sz w:val="25"/>
          <w:szCs w:val="25"/>
        </w:rPr>
        <w:t>IV.2. Misiune</w:t>
      </w:r>
      <w:bookmarkEnd w:id="25"/>
    </w:p>
    <w:p w14:paraId="7931F95E" w14:textId="77777777" w:rsidR="00812844" w:rsidRDefault="00000000">
      <w:pPr>
        <w:spacing w:after="120" w:line="276" w:lineRule="auto"/>
        <w:jc w:val="both"/>
      </w:pPr>
      <w:r>
        <w:t xml:space="preserve">Misiunea Grădiniței „Amicus Junior" este de a susține fiecare copil în procesul unic al dezvoltării sale, oferindu-i experiențe de învățare semnificative, bazate pe conectare, descoperire și bucurie. Prin integrarea Metodei Feuerstein, a Comunicării Nonviolente (CNV), a Cercului Siguranței și a Metodei ESPERE, instituția promovează o educație orientată spre formarea gândirii flexibile, </w:t>
      </w:r>
      <w:proofErr w:type="gramStart"/>
      <w:r>
        <w:t>a</w:t>
      </w:r>
      <w:proofErr w:type="gramEnd"/>
      <w:r>
        <w:t xml:space="preserve"> empatiei și a responsabilității personale, într-un climat educațional bazat pe valori morale, compasiune și recunoștință.</w:t>
      </w:r>
    </w:p>
    <w:p w14:paraId="0D387E9E" w14:textId="77777777" w:rsidR="00812844" w:rsidRDefault="00000000">
      <w:pPr>
        <w:pStyle w:val="Heading2"/>
        <w:spacing w:before="220" w:after="120"/>
      </w:pPr>
      <w:bookmarkStart w:id="26" w:name="_Toc236215345"/>
      <w:r>
        <w:rPr>
          <w:b/>
          <w:bCs/>
          <w:color w:val="1F4E79"/>
          <w:sz w:val="25"/>
          <w:szCs w:val="25"/>
        </w:rPr>
        <w:t>IV.3. Valori fundamentale</w:t>
      </w:r>
      <w:bookmarkEnd w:id="26"/>
    </w:p>
    <w:p w14:paraId="4B5E236D" w14:textId="77777777" w:rsidR="00812844" w:rsidRDefault="00000000">
      <w:pPr>
        <w:spacing w:after="120" w:line="276" w:lineRule="auto"/>
        <w:jc w:val="both"/>
      </w:pPr>
      <w:r>
        <w:t>Valorile Grădiniței „Amicus Junior" definesc cultura instituțională și direcționează toate deciziile educaționale: conectare, respect, empatie, curiozitate, responsabilitate, echilibru, reziliență, adaptabilitate, recunoștință și credință. Aceste valori se regăsesc și în cele 21 de valori cultivate zilnic împreună cu copiii.</w:t>
      </w:r>
    </w:p>
    <w:p w14:paraId="7581F6FE" w14:textId="77777777" w:rsidR="00812844" w:rsidRDefault="00000000">
      <w:pPr>
        <w:pStyle w:val="Heading2"/>
        <w:spacing w:before="220" w:after="120"/>
      </w:pPr>
      <w:bookmarkStart w:id="27" w:name="_Toc236215346"/>
      <w:r>
        <w:rPr>
          <w:b/>
          <w:bCs/>
          <w:color w:val="1F4E79"/>
          <w:sz w:val="25"/>
          <w:szCs w:val="25"/>
        </w:rPr>
        <w:t>IV.4. Principii pedagogice</w:t>
      </w:r>
      <w:bookmarkEnd w:id="27"/>
    </w:p>
    <w:p w14:paraId="15ED6BC8" w14:textId="77777777" w:rsidR="00812844" w:rsidRDefault="00000000">
      <w:pPr>
        <w:pStyle w:val="ListParagraph"/>
        <w:numPr>
          <w:ilvl w:val="0"/>
          <w:numId w:val="2"/>
        </w:numPr>
        <w:spacing w:after="80" w:line="276" w:lineRule="auto"/>
        <w:jc w:val="both"/>
      </w:pPr>
      <w:r>
        <w:t>Învățarea prin experiență, joc și reflecție;</w:t>
      </w:r>
    </w:p>
    <w:p w14:paraId="504C94B9" w14:textId="77777777" w:rsidR="00812844" w:rsidRDefault="00000000">
      <w:pPr>
        <w:pStyle w:val="ListParagraph"/>
        <w:numPr>
          <w:ilvl w:val="0"/>
          <w:numId w:val="2"/>
        </w:numPr>
        <w:spacing w:after="80" w:line="276" w:lineRule="auto"/>
        <w:jc w:val="both"/>
      </w:pPr>
      <w:r>
        <w:t>Respectarea ritmului propriu al dezvoltării fiecărui copil;</w:t>
      </w:r>
    </w:p>
    <w:p w14:paraId="24F25879" w14:textId="77777777" w:rsidR="00812844" w:rsidRDefault="00000000">
      <w:pPr>
        <w:pStyle w:val="ListParagraph"/>
        <w:numPr>
          <w:ilvl w:val="0"/>
          <w:numId w:val="2"/>
        </w:numPr>
        <w:spacing w:after="80" w:line="276" w:lineRule="auto"/>
        <w:jc w:val="both"/>
      </w:pPr>
      <w:r>
        <w:t>Învățarea în relație, într-un context sigur, bazat pe încredere și empatie;</w:t>
      </w:r>
    </w:p>
    <w:p w14:paraId="0038D694" w14:textId="77777777" w:rsidR="00812844" w:rsidRDefault="00000000">
      <w:pPr>
        <w:pStyle w:val="ListParagraph"/>
        <w:numPr>
          <w:ilvl w:val="0"/>
          <w:numId w:val="2"/>
        </w:numPr>
        <w:spacing w:after="80" w:line="276" w:lineRule="auto"/>
        <w:jc w:val="both"/>
      </w:pPr>
      <w:r>
        <w:t>Greșeala ca oportunitate de creștere;</w:t>
      </w:r>
    </w:p>
    <w:p w14:paraId="1F8C9D38" w14:textId="77777777" w:rsidR="00812844" w:rsidRDefault="00000000">
      <w:pPr>
        <w:pStyle w:val="ListParagraph"/>
        <w:numPr>
          <w:ilvl w:val="0"/>
          <w:numId w:val="2"/>
        </w:numPr>
        <w:spacing w:after="80" w:line="276" w:lineRule="auto"/>
        <w:jc w:val="both"/>
      </w:pPr>
      <w:r>
        <w:t>Educația holistică – minte, inimă, corp și spirit;</w:t>
      </w:r>
    </w:p>
    <w:p w14:paraId="707842B0" w14:textId="77777777" w:rsidR="00812844" w:rsidRDefault="00000000">
      <w:pPr>
        <w:pStyle w:val="ListParagraph"/>
        <w:numPr>
          <w:ilvl w:val="0"/>
          <w:numId w:val="2"/>
        </w:numPr>
        <w:spacing w:after="80" w:line="276" w:lineRule="auto"/>
        <w:jc w:val="both"/>
      </w:pPr>
      <w:r>
        <w:t>Colaborarea cu familia, ca partener activ;</w:t>
      </w:r>
    </w:p>
    <w:p w14:paraId="50A33DE4" w14:textId="77777777" w:rsidR="00812844" w:rsidRDefault="00000000">
      <w:pPr>
        <w:pStyle w:val="ListParagraph"/>
        <w:numPr>
          <w:ilvl w:val="0"/>
          <w:numId w:val="2"/>
        </w:numPr>
        <w:spacing w:after="80" w:line="276" w:lineRule="auto"/>
        <w:jc w:val="both"/>
      </w:pPr>
      <w:r>
        <w:t>Educația pentru echilibru și sănătate (cei opt factori NEW START);</w:t>
      </w:r>
    </w:p>
    <w:p w14:paraId="218A3982" w14:textId="77777777" w:rsidR="00812844" w:rsidRDefault="00000000">
      <w:pPr>
        <w:pStyle w:val="ListParagraph"/>
        <w:numPr>
          <w:ilvl w:val="0"/>
          <w:numId w:val="2"/>
        </w:numPr>
        <w:spacing w:after="80" w:line="276" w:lineRule="auto"/>
        <w:jc w:val="both"/>
      </w:pPr>
      <w:r>
        <w:t>Adaptabilitate și reziliență;</w:t>
      </w:r>
    </w:p>
    <w:p w14:paraId="4ECCF65C" w14:textId="77777777" w:rsidR="00812844" w:rsidRDefault="00000000">
      <w:pPr>
        <w:pStyle w:val="ListParagraph"/>
        <w:numPr>
          <w:ilvl w:val="0"/>
          <w:numId w:val="2"/>
        </w:numPr>
        <w:spacing w:after="80" w:line="276" w:lineRule="auto"/>
        <w:jc w:val="both"/>
      </w:pPr>
      <w:r>
        <w:t>Învățarea prin cooperare, nu prin competiție;</w:t>
      </w:r>
    </w:p>
    <w:p w14:paraId="281401DD" w14:textId="77777777" w:rsidR="00812844" w:rsidRDefault="00000000">
      <w:pPr>
        <w:pStyle w:val="ListParagraph"/>
        <w:numPr>
          <w:ilvl w:val="0"/>
          <w:numId w:val="2"/>
        </w:numPr>
        <w:spacing w:after="80" w:line="276" w:lineRule="auto"/>
        <w:jc w:val="both"/>
      </w:pPr>
      <w:r>
        <w:t>Învățarea cu sens, relevantă pentru viața copilului.</w:t>
      </w:r>
    </w:p>
    <w:p w14:paraId="229837FB" w14:textId="77777777" w:rsidR="00812844" w:rsidRDefault="00000000">
      <w:pPr>
        <w:pStyle w:val="Heading2"/>
        <w:spacing w:before="220" w:after="120"/>
      </w:pPr>
      <w:bookmarkStart w:id="28" w:name="_Toc236215347"/>
      <w:r>
        <w:rPr>
          <w:b/>
          <w:bCs/>
          <w:color w:val="1F4E79"/>
          <w:sz w:val="25"/>
          <w:szCs w:val="25"/>
        </w:rPr>
        <w:t>IV.5. Metodele educaționale specifice</w:t>
      </w:r>
      <w:bookmarkEnd w:id="28"/>
    </w:p>
    <w:p w14:paraId="44A8509B" w14:textId="77777777" w:rsidR="00812844" w:rsidRDefault="00000000">
      <w:pPr>
        <w:spacing w:after="120" w:line="276" w:lineRule="auto"/>
        <w:jc w:val="both"/>
      </w:pPr>
      <w:r>
        <w:t>Identitatea pedagogică a Grădiniței „Amicus Junior" se construiește pe integrarea coerentă a cinci abordări validate de cercetare, care se completează reciproc:</w:t>
      </w:r>
    </w:p>
    <w:p w14:paraId="08291B89" w14:textId="77777777" w:rsidR="00812844" w:rsidRDefault="00000000">
      <w:pPr>
        <w:spacing w:after="120" w:line="276" w:lineRule="auto"/>
        <w:jc w:val="both"/>
      </w:pPr>
      <w:r>
        <w:rPr>
          <w:b/>
          <w:bCs/>
        </w:rPr>
        <w:t xml:space="preserve">Metoda Feuerstein (învățarea mediată). </w:t>
      </w:r>
      <w:r>
        <w:t>Bazată pe teoria modificabilității cognitive structurale, această metodă pornește de la convingerea că inteligența este dezvoltabilă. Adultul acționează ca „mediator" al învățării, iar copilul își dezvoltă funcțiile cognitive, atenția, gândirea reflexivă și strategiile de rezolvare a problemelor, prin activități structurate de tip „caiete Feuerstein".</w:t>
      </w:r>
    </w:p>
    <w:p w14:paraId="2C12065A" w14:textId="77777777" w:rsidR="00812844" w:rsidRDefault="00000000">
      <w:pPr>
        <w:spacing w:after="120" w:line="276" w:lineRule="auto"/>
        <w:jc w:val="both"/>
      </w:pPr>
      <w:r>
        <w:rPr>
          <w:b/>
          <w:bCs/>
        </w:rPr>
        <w:lastRenderedPageBreak/>
        <w:t xml:space="preserve">Comunicarea Nonviolentă (CNV). </w:t>
      </w:r>
      <w:r>
        <w:t>Dezvoltată de Marshall Rosenberg, CNV este un limbaj al empatiei, structurat pe observație, sentiment, nevoie și cerere. La grădiniță, copiii învață să își recunoască și să își exprime emoțiile în mod sănătos, să asculte cu inima și să rezolve conflictele în mod pașnic.</w:t>
      </w:r>
    </w:p>
    <w:p w14:paraId="4A8A6B48" w14:textId="77777777" w:rsidR="00812844" w:rsidRDefault="00000000">
      <w:pPr>
        <w:spacing w:after="120" w:line="276" w:lineRule="auto"/>
        <w:jc w:val="both"/>
      </w:pPr>
      <w:r>
        <w:rPr>
          <w:b/>
          <w:bCs/>
        </w:rPr>
        <w:t xml:space="preserve">Metoda ESPERE. </w:t>
      </w:r>
      <w:r>
        <w:t>Concepută de Jacques Salomé, ESPERE este o metodă relațională care oferă instrumente concrete pentru o comunicare vie și responsabilă — bastonul cuvântului, eșarfa relațională, panoul pentru mesaje-cadou — folosite pentru a facilita exprimarea emoțiilor și gestionarea sănătoasă a relațiilor.</w:t>
      </w:r>
    </w:p>
    <w:p w14:paraId="3B429906" w14:textId="77777777" w:rsidR="00812844" w:rsidRDefault="00000000">
      <w:pPr>
        <w:spacing w:after="120" w:line="276" w:lineRule="auto"/>
        <w:jc w:val="both"/>
      </w:pPr>
      <w:r>
        <w:rPr>
          <w:b/>
          <w:bCs/>
        </w:rPr>
        <w:t xml:space="preserve">Cercul Siguranței (Circle of Security). </w:t>
      </w:r>
      <w:r>
        <w:t>Model bazat pe teoria atașamentului, în care adultul devine o „bază sigură" și un „liman sigur" pentru copil. Sprijină reglarea emoțională, încrederea și dezvoltarea unor relații sănătoase, prin prezență atentă și disponibilitate afectivă.</w:t>
      </w:r>
    </w:p>
    <w:p w14:paraId="04F55C4A" w14:textId="77777777" w:rsidR="00812844" w:rsidRDefault="00000000">
      <w:pPr>
        <w:spacing w:after="120" w:line="276" w:lineRule="auto"/>
        <w:jc w:val="both"/>
      </w:pPr>
      <w:r>
        <w:rPr>
          <w:b/>
          <w:bCs/>
        </w:rPr>
        <w:t xml:space="preserve">Învățarea prin cooperare (Cooperative Learning / structuri Kagan). </w:t>
      </w:r>
      <w:r>
        <w:t>Copiii învață în echipe structurate, pe baza interdependenței pozitive și a responsabilității individuale. Prin structurile Kagan, se asigură participarea echitabilă a fiecărui copil și se dezvoltă cooperarea, comunicarea și competențele sociale — o direcție consolidată și prin proiectele europene ale grădiniței.</w:t>
      </w:r>
    </w:p>
    <w:p w14:paraId="53E245F1" w14:textId="77777777" w:rsidR="00812844" w:rsidRDefault="00000000">
      <w:pPr>
        <w:pStyle w:val="Heading2"/>
        <w:spacing w:before="220" w:after="120"/>
      </w:pPr>
      <w:bookmarkStart w:id="29" w:name="_Toc236215348"/>
      <w:r>
        <w:rPr>
          <w:b/>
          <w:bCs/>
          <w:color w:val="1F4E79"/>
          <w:sz w:val="25"/>
          <w:szCs w:val="25"/>
        </w:rPr>
        <w:t>IV.6. Educația pentru sănătate – programul NEW START</w:t>
      </w:r>
      <w:bookmarkEnd w:id="29"/>
    </w:p>
    <w:p w14:paraId="2AA21E32" w14:textId="77777777" w:rsidR="00812844" w:rsidRDefault="00000000">
      <w:pPr>
        <w:spacing w:after="120" w:line="276" w:lineRule="auto"/>
        <w:jc w:val="both"/>
      </w:pPr>
      <w:r>
        <w:t>Grădinița promovează un stil de viață echilibrat, structurat pe cei opt factori sanogeni din programul NEW START, integrați în rutina zilnică: N – Nutriție (alimentație ovo-lacto-vegetariană, proaspătă, gătită în bucătăria proprie); E – Exercițiu fizic (mișcare zilnică, inclusiv în aer liber); W – Apă (hidratare adecvată); S – Lumina soarelui (timp petrecut în natură, spații luminate natural); T – Cumpătare (moderație, limitarea ecranelor recreative, echilibru între activitate și odihnă); A – Aer curat (aerisire, activități outdoor prioritare); R – Odihnă (somn și momente de liniște adaptate fiecărei grupe); T – Încredere (dimensiunea spirituală: recunoștință, rugăciune, pace interioară).</w:t>
      </w:r>
    </w:p>
    <w:p w14:paraId="286D305E" w14:textId="77777777" w:rsidR="00812844" w:rsidRDefault="00000000">
      <w:r>
        <w:br w:type="page"/>
      </w:r>
    </w:p>
    <w:p w14:paraId="7FE55592" w14:textId="77777777" w:rsidR="00812844" w:rsidRDefault="00000000">
      <w:pPr>
        <w:pStyle w:val="Heading1"/>
        <w:spacing w:before="320" w:after="160"/>
      </w:pPr>
      <w:bookmarkStart w:id="30" w:name="_Toc236215349"/>
      <w:r>
        <w:rPr>
          <w:b/>
          <w:bCs/>
          <w:color w:val="1F4E79"/>
          <w:sz w:val="30"/>
          <w:szCs w:val="30"/>
        </w:rPr>
        <w:lastRenderedPageBreak/>
        <w:t>V. ETHOSUL GRĂDINIȚEI „AMICUS JUNIOR"</w:t>
      </w:r>
      <w:bookmarkEnd w:id="30"/>
    </w:p>
    <w:p w14:paraId="1C10B090" w14:textId="77777777" w:rsidR="00812844" w:rsidRDefault="00000000">
      <w:pPr>
        <w:spacing w:after="120" w:line="276" w:lineRule="auto"/>
        <w:jc w:val="both"/>
      </w:pPr>
      <w:r>
        <w:t>Ethosul reunește elementele distincte de identitate care fac din Grădinița „Amicus Junior" o instituție ușor de recunoscut și profund atașantă pentru copii, părinți și comunitate. Aceste elemente nu sunt decorative, ci exprimă valorile trăite zi de zi.</w:t>
      </w:r>
    </w:p>
    <w:p w14:paraId="475234CA" w14:textId="77777777" w:rsidR="00812844" w:rsidRDefault="00000000">
      <w:pPr>
        <w:pStyle w:val="Heading2"/>
        <w:spacing w:before="220" w:after="120"/>
      </w:pPr>
      <w:bookmarkStart w:id="31" w:name="_Toc236215350"/>
      <w:r>
        <w:rPr>
          <w:b/>
          <w:bCs/>
          <w:color w:val="1F4E79"/>
          <w:sz w:val="25"/>
          <w:szCs w:val="25"/>
        </w:rPr>
        <w:t>V.1. Motto, slogan și deviza celor trei verbe</w:t>
      </w:r>
      <w:bookmarkEnd w:id="31"/>
    </w:p>
    <w:p w14:paraId="37C0173A" w14:textId="77777777" w:rsidR="00812844" w:rsidRDefault="00000000">
      <w:pPr>
        <w:spacing w:after="120" w:line="276" w:lineRule="auto"/>
        <w:jc w:val="both"/>
      </w:pPr>
      <w:r>
        <w:t xml:space="preserve">Motto-ul grădiniței — „Inspirăm copilăria, dezvoltăm curiozitatea și conectăm mintea, inima și lumea." — și sloganul — „O casă a copilăriei în care mintea și inima se întâlnesc pentru a descoperi lumea." — sintetizează filosofia instituției. Tot ceea ce face Amicus Junior se așază în jurul a trei verbe: </w:t>
      </w:r>
      <w:proofErr w:type="gramStart"/>
      <w:r>
        <w:t>a</w:t>
      </w:r>
      <w:proofErr w:type="gramEnd"/>
      <w:r>
        <w:t xml:space="preserve"> inspira copilăria, a dezvolta curiozitatea și a conecta mintea, inima și lumea.</w:t>
      </w:r>
    </w:p>
    <w:p w14:paraId="5F47F0D9" w14:textId="77777777" w:rsidR="00812844" w:rsidRDefault="00000000">
      <w:pPr>
        <w:pStyle w:val="Heading2"/>
        <w:spacing w:before="220" w:after="120"/>
      </w:pPr>
      <w:bookmarkStart w:id="32" w:name="_Toc236215351"/>
      <w:r>
        <w:rPr>
          <w:b/>
          <w:bCs/>
          <w:color w:val="1F4E79"/>
          <w:sz w:val="25"/>
          <w:szCs w:val="25"/>
        </w:rPr>
        <w:t>V.2. Simboluri și identitate vizuală</w:t>
      </w:r>
      <w:bookmarkEnd w:id="32"/>
    </w:p>
    <w:p w14:paraId="65EF9A6F" w14:textId="77777777" w:rsidR="00812844" w:rsidRDefault="00000000">
      <w:pPr>
        <w:spacing w:after="120" w:line="276" w:lineRule="auto"/>
        <w:jc w:val="both"/>
      </w:pPr>
      <w:r>
        <w:t>Identitatea vizuală a grădiniței este construită în jurul logo-ului propriu și al culorii instituției — galbenul —, culoare a luminii, a bucuriei și a căldurii, în acord cu motto-ul instituției. Un element de identitate aparte îl reprezintă cele șapte grupe de copii, care poartă denumiri valorice, astfel încât fiecare copil crește într-un spațiu care îi amintește zilnic de o valoare: Armonia, Bucuria, Curioșii, Curaj, Prietenia, Veselia și Exploratorii. Două dintre grupe, fostele Albinuțele și Buburuzele, au primit recent denumiri valorice — Curaj, respectiv Veselia.</w:t>
      </w:r>
    </w:p>
    <w:p w14:paraId="340479DA" w14:textId="77777777" w:rsidR="00812844" w:rsidRDefault="00000000">
      <w:pPr>
        <w:pStyle w:val="Heading2"/>
        <w:spacing w:before="220" w:after="120"/>
      </w:pPr>
      <w:bookmarkStart w:id="33" w:name="_Toc236215352"/>
      <w:r>
        <w:rPr>
          <w:b/>
          <w:bCs/>
          <w:color w:val="1F4E79"/>
          <w:sz w:val="25"/>
          <w:szCs w:val="25"/>
        </w:rPr>
        <w:t>V.3. Proiecte, tradiții și festivaluri proprii</w:t>
      </w:r>
      <w:bookmarkEnd w:id="33"/>
    </w:p>
    <w:p w14:paraId="2AC37EC2" w14:textId="77777777" w:rsidR="00812844" w:rsidRDefault="00000000">
      <w:pPr>
        <w:spacing w:after="120" w:line="276" w:lineRule="auto"/>
        <w:jc w:val="both"/>
      </w:pPr>
      <w:r>
        <w:t>Grădinița „Amicus Junior" a construit, în timp, o serie de proiecte și tradiții recunoscute în comunitate:</w:t>
      </w:r>
    </w:p>
    <w:p w14:paraId="28E294CC" w14:textId="77777777" w:rsidR="00812844" w:rsidRDefault="00000000">
      <w:pPr>
        <w:pStyle w:val="ListParagraph"/>
        <w:numPr>
          <w:ilvl w:val="0"/>
          <w:numId w:val="2"/>
        </w:numPr>
        <w:spacing w:after="80" w:line="276" w:lineRule="auto"/>
        <w:jc w:val="both"/>
      </w:pPr>
      <w:r>
        <w:t>„Povestea Nașterii Domnului" – proiect propriu aprobat de ISJ Iași, ajuns la mai multe ediții, dedicat valorii dăruirii;</w:t>
      </w:r>
    </w:p>
    <w:p w14:paraId="1773120E" w14:textId="77777777" w:rsidR="00812844" w:rsidRDefault="00000000">
      <w:pPr>
        <w:pStyle w:val="ListParagraph"/>
        <w:numPr>
          <w:ilvl w:val="0"/>
          <w:numId w:val="2"/>
        </w:numPr>
        <w:spacing w:after="80" w:line="276" w:lineRule="auto"/>
        <w:jc w:val="both"/>
      </w:pPr>
      <w:r>
        <w:t>„Drag de viață" – proiect de educație pentru prevenție și salvare de vieți, în parteneriat cu Asociația „Părinți Salvatori", în cadrul căruia comunitatea a contribuit la achiziționarea a cinci defibrilatoare pentru instituții școlare din Iași;</w:t>
      </w:r>
    </w:p>
    <w:p w14:paraId="3488628D" w14:textId="77777777" w:rsidR="00812844" w:rsidRDefault="00000000">
      <w:pPr>
        <w:pStyle w:val="ListParagraph"/>
        <w:numPr>
          <w:ilvl w:val="0"/>
          <w:numId w:val="2"/>
        </w:numPr>
        <w:spacing w:after="80" w:line="276" w:lineRule="auto"/>
        <w:jc w:val="both"/>
      </w:pPr>
      <w:r>
        <w:t>„Sănătate în Familie" – proiect de educație pentru sănătate, cu conferințe deschise părinților și comunității;</w:t>
      </w:r>
    </w:p>
    <w:p w14:paraId="6F398F4A" w14:textId="77777777" w:rsidR="00812844" w:rsidRDefault="00000000">
      <w:pPr>
        <w:pStyle w:val="ListParagraph"/>
        <w:numPr>
          <w:ilvl w:val="0"/>
          <w:numId w:val="2"/>
        </w:numPr>
        <w:spacing w:after="80" w:line="276" w:lineRule="auto"/>
        <w:jc w:val="both"/>
      </w:pPr>
      <w:r>
        <w:t>festivalurile de vară – Festivalul Pepenelui, Festivalul Porumbului, Festivalul Muzicii și Festivalul Culorilor – care celebrează arta, bucuria și comunitatea;</w:t>
      </w:r>
    </w:p>
    <w:p w14:paraId="0E3B0272" w14:textId="77777777" w:rsidR="00812844" w:rsidRDefault="00000000">
      <w:pPr>
        <w:pStyle w:val="ListParagraph"/>
        <w:numPr>
          <w:ilvl w:val="0"/>
          <w:numId w:val="2"/>
        </w:numPr>
        <w:spacing w:after="80" w:line="276" w:lineRule="auto"/>
        <w:jc w:val="both"/>
      </w:pPr>
      <w:r>
        <w:t>Ziua Recunoștinței (toamna), Târgul de Mărțișoare, Ziua Comunicării Nonviolente și Ziua Nonviolenței;</w:t>
      </w:r>
    </w:p>
    <w:p w14:paraId="08D98CEF" w14:textId="77777777" w:rsidR="00812844" w:rsidRDefault="00000000">
      <w:pPr>
        <w:pStyle w:val="ListParagraph"/>
        <w:numPr>
          <w:ilvl w:val="0"/>
          <w:numId w:val="2"/>
        </w:numPr>
        <w:spacing w:after="80" w:line="276" w:lineRule="auto"/>
        <w:jc w:val="both"/>
      </w:pPr>
      <w:r>
        <w:t>Tabăra anuală de familie – un weekend în care părinții și copiii participă la activități dedicate copiilor, părinților și activități comune părinte–copil, într-un cadru în care se servește exclusiv mâncare vegetariană, similară meniului grădiniței;</w:t>
      </w:r>
    </w:p>
    <w:p w14:paraId="1D00652C" w14:textId="77777777" w:rsidR="00812844" w:rsidRDefault="00000000">
      <w:pPr>
        <w:pStyle w:val="ListParagraph"/>
        <w:numPr>
          <w:ilvl w:val="0"/>
          <w:numId w:val="2"/>
        </w:numPr>
        <w:spacing w:after="80" w:line="276" w:lineRule="auto"/>
        <w:jc w:val="both"/>
      </w:pPr>
      <w:r>
        <w:t xml:space="preserve">Zilele Amicus Junior – sărbătoarea anuală </w:t>
      </w:r>
      <w:proofErr w:type="gramStart"/>
      <w:r>
        <w:t>a</w:t>
      </w:r>
      <w:proofErr w:type="gramEnd"/>
      <w:r>
        <w:t xml:space="preserve"> identității grădiniței.</w:t>
      </w:r>
    </w:p>
    <w:p w14:paraId="3336133D" w14:textId="77777777" w:rsidR="00812844" w:rsidRDefault="00000000">
      <w:pPr>
        <w:spacing w:after="120" w:line="276" w:lineRule="auto"/>
        <w:jc w:val="both"/>
      </w:pPr>
      <w:r>
        <w:t>Dintre acestea, două proiecte-fanion, ambele interdisciplinare și aprobate de Inspectoratul Școlar Județean Iași, definesc în mod aparte identitatea grădiniței:</w:t>
      </w:r>
    </w:p>
    <w:p w14:paraId="3C8CE539" w14:textId="77777777" w:rsidR="00812844" w:rsidRDefault="00000000">
      <w:pPr>
        <w:spacing w:after="120" w:line="276" w:lineRule="auto"/>
        <w:jc w:val="both"/>
      </w:pPr>
      <w:r>
        <w:rPr>
          <w:b/>
          <w:bCs/>
        </w:rPr>
        <w:t xml:space="preserve">„Drag de viață". </w:t>
      </w:r>
      <w:r>
        <w:t xml:space="preserve">Proiect interdisciplinar de educație pentru prevenție și salvare de vieți, ajuns la a cincea ediție, coordonat de directorul grădiniței. Scopul său este creșterea siguranței copiilor din instituțiile de învățământ ieșene și a comunității locale, prin cursuri de prim-ajutor și prin achiziționarea și instalarea </w:t>
      </w:r>
      <w:r>
        <w:lastRenderedPageBreak/>
        <w:t>de defibrilatoare externe automate (AED) accesibile publicului. Activitatea-cheie este Crosul „Drag de viață", eveniment sportiv pentru copii și familii, care promovează mișcarea și un stil de viață sănătos. Proiectul se derulează în parteneriat cu instituții de învățământ din Iași și din Valea Lupului, cu Primăria Municipiului Iași, Inspectoratul Școlar Județean Iași și organizații neguvernamentale; până în prezent, comunitatea Amicus Junior a contribuit la achiziționarea a cinci defibrilatoare pentru instituții școlare din Iași.</w:t>
      </w:r>
    </w:p>
    <w:p w14:paraId="0442A24A" w14:textId="77777777" w:rsidR="00812844" w:rsidRDefault="00000000">
      <w:pPr>
        <w:spacing w:after="120" w:line="276" w:lineRule="auto"/>
        <w:jc w:val="both"/>
      </w:pPr>
      <w:r>
        <w:rPr>
          <w:b/>
          <w:bCs/>
        </w:rPr>
        <w:t xml:space="preserve">„Povestea Nașterii Domnului". </w:t>
      </w:r>
      <w:r>
        <w:t>Proiect interdisciplinar ajuns în 2025 la a cincea ediție, care traduce pe înțelesul copiilor mesajul creștin al Crăciunului. Fundamentat pe conceptul de inteligență morală (Robert Coles) și pe forța „imaginației morale", proiectul se desfășoară în perioada octombrie–decembrie și reunește trei tipuri de activități: educative și creativ-artistice (povești, colinde, lucrări ale copiilor), sociale (donații către copii defavorizați) și publice (amenajarea unei iesle în curtea grădiniței și un spectacol public cu lucrările grădinițelor participante). Proiectul beneficiază de sprijinul unor parteneri din mediul privat și cultivă valori precum dăruirea, generozitatea, empatia și recunoștința.</w:t>
      </w:r>
    </w:p>
    <w:p w14:paraId="0B58978D" w14:textId="77777777" w:rsidR="00812844" w:rsidRDefault="00000000">
      <w:pPr>
        <w:spacing w:after="120" w:line="276" w:lineRule="auto"/>
        <w:jc w:val="both"/>
      </w:pPr>
      <w:r>
        <w:t>Ca expresie a responsabilității sale sociale, grădinița s-</w:t>
      </w:r>
      <w:proofErr w:type="gramStart"/>
      <w:r>
        <w:t>a</w:t>
      </w:r>
      <w:proofErr w:type="gramEnd"/>
      <w:r>
        <w:t xml:space="preserve"> implicat și în calitate de sponsor, oferind o bursă de studii în cadrul unui proiect susținut de Fundația Comunitară Iași.</w:t>
      </w:r>
    </w:p>
    <w:p w14:paraId="60BAA535" w14:textId="77777777" w:rsidR="00812844" w:rsidRDefault="00000000">
      <w:pPr>
        <w:pStyle w:val="Heading2"/>
        <w:spacing w:before="220" w:after="120"/>
      </w:pPr>
      <w:bookmarkStart w:id="34" w:name="_Toc236215353"/>
      <w:r>
        <w:rPr>
          <w:b/>
          <w:bCs/>
          <w:color w:val="1F4E79"/>
          <w:sz w:val="25"/>
          <w:szCs w:val="25"/>
        </w:rPr>
        <w:t>V.4. Cele 21 de valori cultivate cu copiii</w:t>
      </w:r>
      <w:bookmarkEnd w:id="34"/>
    </w:p>
    <w:p w14:paraId="7360C9CD" w14:textId="77777777" w:rsidR="00812844" w:rsidRDefault="00000000">
      <w:pPr>
        <w:spacing w:after="120" w:line="276" w:lineRule="auto"/>
        <w:jc w:val="both"/>
      </w:pPr>
      <w:r>
        <w:t>Dincolo de cele zece valori fundamentale, Grădinița „Amicus Junior" cultivă împreună cu copiii un set de 21 de valori, trăite zi de zi, în fiecare joc, poveste și gest: bunătate, generozitate, cooperare, empatie, recunoștință, respect, calm, hărnicie, iertare, imaginație, creativitate, spirit de inițiativă, încredere, perseverență, responsabilitate, dorința de învățare, răbdare, sinceritate, prietenie, punctualitate și curiozitate.</w:t>
      </w:r>
    </w:p>
    <w:p w14:paraId="632ABEB9" w14:textId="77777777" w:rsidR="00812844" w:rsidRDefault="00000000">
      <w:pPr>
        <w:pStyle w:val="Heading2"/>
        <w:spacing w:before="220" w:after="120"/>
      </w:pPr>
      <w:bookmarkStart w:id="35" w:name="_Toc236215354"/>
      <w:r>
        <w:rPr>
          <w:b/>
          <w:bCs/>
          <w:color w:val="1F4E79"/>
          <w:sz w:val="25"/>
          <w:szCs w:val="25"/>
        </w:rPr>
        <w:t>V.5. Tema anuală</w:t>
      </w:r>
      <w:bookmarkEnd w:id="35"/>
    </w:p>
    <w:p w14:paraId="79E3A5C8" w14:textId="77777777" w:rsidR="00812844" w:rsidRDefault="00000000">
      <w:pPr>
        <w:spacing w:after="120" w:line="276" w:lineRule="auto"/>
        <w:jc w:val="both"/>
      </w:pPr>
      <w:r>
        <w:t>În fiecare an, întreaga activitate a grădiniței este dedicată unei valori fundamentale, care orientează proiectele, atelierele și festivalurile: 2025 – Anul Prieteniei, 2026 – Anul Recunoștinței, 2027 – Anul Curajului, 2028 – Anul Bucuriei, 2029 – Anul Încrederii, 2030 – Anul Armoniei.</w:t>
      </w:r>
    </w:p>
    <w:p w14:paraId="2D5BDD0C" w14:textId="77777777" w:rsidR="00812844" w:rsidRDefault="00000000">
      <w:pPr>
        <w:pStyle w:val="Heading1"/>
        <w:pageBreakBefore/>
        <w:spacing w:before="320" w:after="160"/>
      </w:pPr>
      <w:bookmarkStart w:id="36" w:name="_Toc236215355"/>
      <w:r>
        <w:rPr>
          <w:b/>
          <w:bCs/>
          <w:color w:val="1F4E79"/>
          <w:sz w:val="30"/>
          <w:szCs w:val="30"/>
        </w:rPr>
        <w:lastRenderedPageBreak/>
        <w:t>VI. INOVAȚIE PEDAGOGICĂ ȘI RESURSE EDUCAȚIONALE PROPRII</w:t>
      </w:r>
      <w:bookmarkEnd w:id="36"/>
    </w:p>
    <w:p w14:paraId="383BE4B6" w14:textId="77777777" w:rsidR="00812844" w:rsidRDefault="00000000">
      <w:pPr>
        <w:spacing w:after="120" w:line="276" w:lineRule="auto"/>
        <w:jc w:val="both"/>
      </w:pPr>
      <w:r>
        <w:t xml:space="preserve">Pornind de la metode validate internațional (Feuerstein, CNV, ESPERE, Cercul Siguranței, Cooperative Learning), echipa Grădiniței „Amicus Junior" nu se limitează la a le aplica, ci creează instrumente educaționale originale, adaptate nevoilor copiilor și familiilor din comunitatea sa. Aceste materiale reunesc, sub numele de „Biblioteca pedagogică Amicus Junior", proprietatea intelectuală </w:t>
      </w:r>
      <w:proofErr w:type="gramStart"/>
      <w:r>
        <w:t>a</w:t>
      </w:r>
      <w:proofErr w:type="gramEnd"/>
      <w:r>
        <w:t xml:space="preserve"> instituției și constituie un sistem coerent — nu activități izolate, ci un ecosistem educațional care însoțește copilul pe tot parcursul experienței preșcolare.</w:t>
      </w:r>
    </w:p>
    <w:p w14:paraId="6CC1DB4D" w14:textId="77777777" w:rsidR="00812844" w:rsidRDefault="00000000">
      <w:pPr>
        <w:pStyle w:val="Heading2"/>
        <w:spacing w:before="220" w:after="120"/>
      </w:pPr>
      <w:bookmarkStart w:id="37" w:name="_Toc236215356"/>
      <w:r>
        <w:rPr>
          <w:b/>
          <w:bCs/>
          <w:color w:val="1F4E79"/>
          <w:sz w:val="25"/>
          <w:szCs w:val="25"/>
        </w:rPr>
        <w:t>VI.1. Publicații proprii</w:t>
      </w:r>
      <w:bookmarkEnd w:id="37"/>
    </w:p>
    <w:p w14:paraId="64071A39" w14:textId="77777777" w:rsidR="00812844" w:rsidRDefault="00000000">
      <w:pPr>
        <w:spacing w:after="120" w:line="276" w:lineRule="auto"/>
        <w:jc w:val="both"/>
      </w:pPr>
      <w:r>
        <w:rPr>
          <w:b/>
          <w:bCs/>
        </w:rPr>
        <w:t xml:space="preserve">Cartea de bucate Amicus Junior (două ediții). </w:t>
      </w:r>
      <w:r>
        <w:t xml:space="preserve">În dorința de a susține și în familie principiile unui stil de viață sănătos, grădinița </w:t>
      </w:r>
      <w:proofErr w:type="gramStart"/>
      <w:r>
        <w:t>a</w:t>
      </w:r>
      <w:proofErr w:type="gramEnd"/>
      <w:r>
        <w:t xml:space="preserve"> elaborat și publicat două ediții ale unei cărți de bucate cu rețete ovo-lacto-vegetariene utilizate în meniul zilnic al grădiniței. Lucrarea facilitează continuitatea dintre alimentația din grădiniță și cea de acasă și promovează educația pentru sănătate ca parte integrantă a procesului educațional, completând programul NEW START.</w:t>
      </w:r>
    </w:p>
    <w:p w14:paraId="7F85E348" w14:textId="77777777" w:rsidR="00812844" w:rsidRDefault="00000000">
      <w:pPr>
        <w:spacing w:after="120" w:line="276" w:lineRule="auto"/>
        <w:jc w:val="both"/>
      </w:pPr>
      <w:r>
        <w:rPr>
          <w:b/>
          <w:bCs/>
        </w:rPr>
        <w:t xml:space="preserve">„Primii pași la grădiniță". </w:t>
      </w:r>
      <w:r>
        <w:t xml:space="preserve">Pentru a sprijini acomodarea copiilor și a familiilor, echipa </w:t>
      </w:r>
      <w:proofErr w:type="gramStart"/>
      <w:r>
        <w:t>a</w:t>
      </w:r>
      <w:proofErr w:type="gramEnd"/>
      <w:r>
        <w:t xml:space="preserve"> elaborat ghidul „Primii pași la grădiniță", destinat părinților aflați la începutul experienței preșcolare. Materialul oferă recomandări practice și informații despre procesul de adaptare și despre filosofia educațională a grădiniței.</w:t>
      </w:r>
    </w:p>
    <w:p w14:paraId="4E6D348C" w14:textId="77777777" w:rsidR="00812844" w:rsidRDefault="00000000">
      <w:pPr>
        <w:spacing w:after="120" w:line="276" w:lineRule="auto"/>
        <w:jc w:val="both"/>
      </w:pPr>
      <w:r>
        <w:rPr>
          <w:b/>
          <w:bCs/>
        </w:rPr>
        <w:t xml:space="preserve">„Regulile grădiniței povestite copiilor" (ediția I). </w:t>
      </w:r>
      <w:r>
        <w:t xml:space="preserve">Pentru a facilita înțelegerea și asumarea regulilor într-un mod pozitiv, adaptat vârstei preșcolare, echipa </w:t>
      </w:r>
      <w:proofErr w:type="gramStart"/>
      <w:r>
        <w:t>a</w:t>
      </w:r>
      <w:proofErr w:type="gramEnd"/>
      <w:r>
        <w:t xml:space="preserve"> elaborat cărticica „Regulile grădiniței povestite copiilor". Materialul transpune regulile de conviețuire în povești și situații apropiate universului copilului, contribuind la dezvoltarea autonomiei, a responsabilității și </w:t>
      </w:r>
      <w:proofErr w:type="gramStart"/>
      <w:r>
        <w:t>a</w:t>
      </w:r>
      <w:proofErr w:type="gramEnd"/>
      <w:r>
        <w:t xml:space="preserve"> autoreglării comportamentale.</w:t>
      </w:r>
    </w:p>
    <w:p w14:paraId="4E85AE35" w14:textId="77777777" w:rsidR="00812844" w:rsidRDefault="00000000">
      <w:pPr>
        <w:pStyle w:val="Heading2"/>
        <w:spacing w:before="220" w:after="120"/>
      </w:pPr>
      <w:bookmarkStart w:id="38" w:name="_Toc236215357"/>
      <w:r>
        <w:rPr>
          <w:b/>
          <w:bCs/>
          <w:color w:val="1F4E79"/>
          <w:sz w:val="25"/>
          <w:szCs w:val="25"/>
        </w:rPr>
        <w:t>VI.2. Jocuri și materiale didactice proprii</w:t>
      </w:r>
      <w:bookmarkEnd w:id="38"/>
    </w:p>
    <w:p w14:paraId="79790ECD" w14:textId="77777777" w:rsidR="00812844" w:rsidRDefault="00000000">
      <w:pPr>
        <w:spacing w:after="120" w:line="276" w:lineRule="auto"/>
        <w:jc w:val="both"/>
      </w:pPr>
      <w:r>
        <w:rPr>
          <w:b/>
          <w:bCs/>
        </w:rPr>
        <w:t xml:space="preserve">Jocul MEMO al valorilor. </w:t>
      </w:r>
      <w:r>
        <w:t>În vederea dezvoltării caracterului și a limbajului valorilor, grădinița a creat jocul educațional MEMO, construit în jurul valorilor cultivate în comunitatea Amicus Junior. Jocul este utilizat în activitățile zilnice și facilitează conversațiile despre empatie, curaj, responsabilitate, cooperare și celelalte valori promovate în instituție.</w:t>
      </w:r>
    </w:p>
    <w:p w14:paraId="3439CFBA" w14:textId="77777777" w:rsidR="00812844" w:rsidRDefault="00000000">
      <w:pPr>
        <w:spacing w:after="120" w:line="276" w:lineRule="auto"/>
        <w:jc w:val="both"/>
      </w:pPr>
      <w:r>
        <w:t>La acestea se adaugă calendarul valorilor, fișele Feuerstein adaptate specificului grupelor și jocurile cooperative create de echipă, folosite curent în activitățile de învățare.</w:t>
      </w:r>
    </w:p>
    <w:p w14:paraId="28E2D2C9" w14:textId="77777777" w:rsidR="00812844" w:rsidRDefault="00000000">
      <w:pPr>
        <w:pStyle w:val="Heading2"/>
        <w:spacing w:before="220" w:after="120"/>
      </w:pPr>
      <w:bookmarkStart w:id="39" w:name="_Toc236215358"/>
      <w:r>
        <w:rPr>
          <w:b/>
          <w:bCs/>
          <w:color w:val="1F4E79"/>
          <w:sz w:val="25"/>
          <w:szCs w:val="25"/>
        </w:rPr>
        <w:t>VI.3. Instrumente relaționale și de dezvoltare emoțională</w:t>
      </w:r>
      <w:bookmarkEnd w:id="39"/>
    </w:p>
    <w:p w14:paraId="20BD360C" w14:textId="77777777" w:rsidR="00812844" w:rsidRDefault="00000000">
      <w:pPr>
        <w:spacing w:after="120" w:line="276" w:lineRule="auto"/>
        <w:jc w:val="both"/>
      </w:pPr>
      <w:r>
        <w:rPr>
          <w:b/>
          <w:bCs/>
        </w:rPr>
        <w:t xml:space="preserve">Fișa „Cei 5 pași pentru a repara greșeala". </w:t>
      </w:r>
      <w:r>
        <w:t>Pentru dezvoltarea responsabilității și a competențelor de reparare relațională, echipa utilizează fișa ilustrată „Cei 5 pași pentru a repara greșeala", care îi ghidează pe copii prin cinci etape: (1) recunoașterea greșelii, (2) exprimarea regretului, (3) ghicirea emoțiilor celuilalt, (4) promiterea unei schimbări de comportament și (5) compensarea (dacă este posibil) — pași care conduc, împreună, către iertare și reconectare. Este unul dintre cele mai reprezentative instrumente originale ale grădiniței, care operaționalizează principiile „greșeala ca oportunitate de învățare" și „repararea relațiilor".</w:t>
      </w:r>
    </w:p>
    <w:p w14:paraId="15CF39B6" w14:textId="77777777" w:rsidR="00812844" w:rsidRDefault="00000000">
      <w:pPr>
        <w:spacing w:before="60" w:after="40"/>
        <w:jc w:val="center"/>
      </w:pPr>
      <w:r>
        <w:rPr>
          <w:noProof/>
        </w:rPr>
        <w:lastRenderedPageBreak/>
        <w:drawing>
          <wp:inline distT="0" distB="0" distL="0" distR="0" wp14:anchorId="0959A48E" wp14:editId="4F0A8B2A">
            <wp:extent cx="409575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095750" cy="2895600"/>
                    </a:xfrm>
                    <a:prstGeom prst="rect">
                      <a:avLst/>
                    </a:prstGeom>
                  </pic:spPr>
                </pic:pic>
              </a:graphicData>
            </a:graphic>
          </wp:inline>
        </w:drawing>
      </w:r>
    </w:p>
    <w:p w14:paraId="49E5BC4E" w14:textId="77777777" w:rsidR="00812844" w:rsidRDefault="00000000">
      <w:pPr>
        <w:spacing w:after="120"/>
        <w:jc w:val="center"/>
      </w:pPr>
      <w:r>
        <w:rPr>
          <w:i/>
          <w:iCs/>
          <w:color w:val="595959"/>
          <w:sz w:val="18"/>
          <w:szCs w:val="18"/>
        </w:rPr>
        <w:t>Fișa „Cei 5 pași pentru a repara greșeala" — instrument propriu Amicus Junior</w:t>
      </w:r>
    </w:p>
    <w:p w14:paraId="0D75D73A" w14:textId="77777777" w:rsidR="00812844" w:rsidRDefault="00000000">
      <w:pPr>
        <w:spacing w:after="120" w:line="276" w:lineRule="auto"/>
        <w:jc w:val="both"/>
      </w:pPr>
      <w:r>
        <w:t>Un rol central în dezvoltarea socio-emoțională îl au instrumentele relaționale inspirate din Metoda ESPERE, adaptate de echipă pentru vârsta preșcolară. Ele oferă copiilor mijloace concrete, tangibile, prin care își pot exprima trăirile, pot primi și dărui aprecieri și pot gestiona, în mod simbolic și non-agresiv, mesajele care îi rănesc:</w:t>
      </w:r>
    </w:p>
    <w:p w14:paraId="7CCE8C35" w14:textId="77777777" w:rsidR="00812844" w:rsidRDefault="00000000">
      <w:pPr>
        <w:spacing w:after="120" w:line="276" w:lineRule="auto"/>
        <w:jc w:val="both"/>
      </w:pPr>
      <w:r>
        <w:rPr>
          <w:b/>
          <w:bCs/>
        </w:rPr>
        <w:t xml:space="preserve">Îngerașul păzitor – panoul „Mesaje-cadou". </w:t>
      </w:r>
      <w:r>
        <w:t xml:space="preserve">Un panou pe care fiecare copil are propriul buzunăraș, unde poate primi mesaje-cadou din partea colegilor, </w:t>
      </w:r>
      <w:proofErr w:type="gramStart"/>
      <w:r>
        <w:t>a</w:t>
      </w:r>
      <w:proofErr w:type="gramEnd"/>
      <w:r>
        <w:t xml:space="preserve"> educatoarelor și a îngrijitoarelor. Instrumentul cultivă recunoștința, aprecierea reciprocă și sentimentul de apartenență, transformând gesturile de bunătate în trăiri vizibile și celebrate în viața grupei.</w:t>
      </w:r>
    </w:p>
    <w:p w14:paraId="1AE5B9AE" w14:textId="77777777" w:rsidR="00812844" w:rsidRDefault="00000000">
      <w:pPr>
        <w:spacing w:after="120" w:line="276" w:lineRule="auto"/>
        <w:jc w:val="both"/>
      </w:pPr>
      <w:r>
        <w:rPr>
          <w:b/>
          <w:bCs/>
        </w:rPr>
        <w:t xml:space="preserve">Mesajul-cadou. </w:t>
      </w:r>
      <w:r>
        <w:t>Un mesaj predefinit, adaptat vârstei, în care copilul selectează cu ușurință ce simte și cui dorește să transmită aprecierea sa. Prin acest instrument, copiii exersează exprimarea emoțiilor pozitive și învață că trăirile bune pot fi dăruite, întărind relațiile din grup.</w:t>
      </w:r>
    </w:p>
    <w:p w14:paraId="7A10F564" w14:textId="77777777" w:rsidR="00812844" w:rsidRDefault="00000000">
      <w:pPr>
        <w:spacing w:after="120" w:line="276" w:lineRule="auto"/>
        <w:jc w:val="both"/>
      </w:pPr>
      <w:r>
        <w:rPr>
          <w:b/>
          <w:bCs/>
        </w:rPr>
        <w:t xml:space="preserve">Coșul de gunoi relațional. </w:t>
      </w:r>
      <w:r>
        <w:t>Un coș simbolic în care pot fi „aruncate" mesajele toxice pe care un copil le poate primi — o privire încruntată, un cuvânt care doare, un gest neplăcut. Instrumentul îi ajută pe copii să nu interiorizeze mesajele care îi rănesc, ci să le recunoască, să le pună la distanță și să le lase în afara propriei persoane.</w:t>
      </w:r>
    </w:p>
    <w:p w14:paraId="77A2EB78" w14:textId="77777777" w:rsidR="00812844" w:rsidRDefault="00000000">
      <w:pPr>
        <w:spacing w:after="120" w:line="276" w:lineRule="auto"/>
        <w:jc w:val="both"/>
      </w:pPr>
      <w:r>
        <w:rPr>
          <w:b/>
          <w:bCs/>
        </w:rPr>
        <w:t xml:space="preserve">Biletul de returnare. </w:t>
      </w:r>
      <w:r>
        <w:t>Un bilet predefinit în care copilul își alege sentimentele trăite și îl poate returna, simbolic, celui care i-a transmis un mesaj care l-a rănit. Această returnare simbolică este un exercițiu de împuternicire: copilul învață că nu este obligat să păstreze pentru sine mesajele toxice și că poate restabili echilibrul relațional într-un mod pașnic și demn.</w:t>
      </w:r>
    </w:p>
    <w:p w14:paraId="40305B3F" w14:textId="77777777" w:rsidR="00812844" w:rsidRDefault="00000000">
      <w:pPr>
        <w:spacing w:after="120" w:line="276" w:lineRule="auto"/>
        <w:jc w:val="both"/>
      </w:pPr>
      <w:r>
        <w:rPr>
          <w:b/>
          <w:bCs/>
        </w:rPr>
        <w:t xml:space="preserve">Lingura cuvântului. </w:t>
      </w:r>
      <w:r>
        <w:t xml:space="preserve">Un instrument de reglare a dialogului, inspirat din „bastonul cuvântului": cel care ține lingura semnalează că este rândul său să fie ascultat și timpul său de a vorbi. Instrumentul îi ajută pe copii să exerseze ascultarea activă, răbdarea și respectul față de cuvântul celuilalt, susținând un dialog ordonat, în care fiecare voce </w:t>
      </w:r>
      <w:proofErr w:type="gramStart"/>
      <w:r>
        <w:t>are</w:t>
      </w:r>
      <w:proofErr w:type="gramEnd"/>
      <w:r>
        <w:t xml:space="preserve"> locul și momentul său.</w:t>
      </w:r>
    </w:p>
    <w:p w14:paraId="1A295515" w14:textId="77777777" w:rsidR="00812844" w:rsidRDefault="00000000">
      <w:pPr>
        <w:spacing w:after="120" w:line="276" w:lineRule="auto"/>
        <w:jc w:val="both"/>
      </w:pPr>
      <w:r>
        <w:t>Tot în această categorie intră protocolul de reparare a relației (reconectare), celelalte materiale ESPERE și instrumentele de Comunicare Nonviolentă adaptate pentru preșcolari, precum și fișele de reflecție utilizate cu copiii și cu echipa.</w:t>
      </w:r>
    </w:p>
    <w:p w14:paraId="3EB1CE43" w14:textId="77777777" w:rsidR="00812844" w:rsidRDefault="00000000">
      <w:pPr>
        <w:pStyle w:val="Heading2"/>
        <w:spacing w:before="220" w:after="120"/>
      </w:pPr>
      <w:bookmarkStart w:id="40" w:name="_Toc236215359"/>
      <w:r>
        <w:rPr>
          <w:b/>
          <w:bCs/>
          <w:color w:val="1F4E79"/>
          <w:sz w:val="25"/>
          <w:szCs w:val="25"/>
        </w:rPr>
        <w:lastRenderedPageBreak/>
        <w:t>VI.4. Resurse narative pentru dezvoltarea valorilor</w:t>
      </w:r>
      <w:bookmarkEnd w:id="40"/>
    </w:p>
    <w:p w14:paraId="4642ACB1" w14:textId="77777777" w:rsidR="00812844" w:rsidRDefault="00000000">
      <w:pPr>
        <w:spacing w:after="120" w:line="276" w:lineRule="auto"/>
        <w:jc w:val="both"/>
      </w:pPr>
      <w:r>
        <w:t>Pentru cultivarea valorilor și a competențelor socio-emoționale, echipa dezvoltă resurse narative proprii: povești inspirate din universul filmelor de animație („povești Pixar pe valori") și povești sociale, construite pentru a-i ajuta pe copii să înțeleagă situații, emoții și comportamente într-un mod accesibil vârstei.</w:t>
      </w:r>
    </w:p>
    <w:p w14:paraId="06E7DFAA" w14:textId="77777777" w:rsidR="00812844" w:rsidRDefault="00000000">
      <w:pPr>
        <w:pStyle w:val="Heading2"/>
        <w:spacing w:before="220" w:after="120"/>
      </w:pPr>
      <w:bookmarkStart w:id="41" w:name="_Toc236215360"/>
      <w:r>
        <w:rPr>
          <w:b/>
          <w:bCs/>
          <w:color w:val="1F4E79"/>
          <w:sz w:val="25"/>
          <w:szCs w:val="25"/>
        </w:rPr>
        <w:t>VI.5. Instrumente de acomodare, monitorizare și comunicare</w:t>
      </w:r>
      <w:bookmarkEnd w:id="41"/>
    </w:p>
    <w:p w14:paraId="087C3CAD" w14:textId="77777777" w:rsidR="00812844" w:rsidRDefault="00000000">
      <w:pPr>
        <w:spacing w:after="120" w:line="276" w:lineRule="auto"/>
        <w:jc w:val="both"/>
      </w:pPr>
      <w:r>
        <w:t>Parcursul copilului și dialogul cu familia sunt susținute de instrumente proprii: protocolul de acomodare, jurnalul de progres al copilului și feedbackul lunar structurat către părinți, pe domenii experiențiale și pe latura socio-comportamentală.</w:t>
      </w:r>
    </w:p>
    <w:p w14:paraId="21306A01" w14:textId="77777777" w:rsidR="00812844" w:rsidRDefault="00000000">
      <w:pPr>
        <w:pStyle w:val="Heading2"/>
        <w:spacing w:before="220" w:after="120"/>
      </w:pPr>
      <w:bookmarkStart w:id="42" w:name="_Toc236215361"/>
      <w:r>
        <w:rPr>
          <w:b/>
          <w:bCs/>
          <w:color w:val="1F4E79"/>
          <w:sz w:val="25"/>
          <w:szCs w:val="25"/>
        </w:rPr>
        <w:t>VI.6. Un ecosistem educațional coerent</w:t>
      </w:r>
      <w:bookmarkEnd w:id="42"/>
    </w:p>
    <w:p w14:paraId="595F61D5" w14:textId="77777777" w:rsidR="00812844" w:rsidRDefault="00000000">
      <w:pPr>
        <w:spacing w:after="120" w:line="276" w:lineRule="auto"/>
        <w:jc w:val="both"/>
      </w:pPr>
      <w:r>
        <w:t>Aceste resurse nu sunt produse separate, ci componente ale unui ecosistem care însoțește copilul în fiecare etapă: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812844" w14:paraId="62D80F05" w14:textId="77777777">
        <w:tblPrEx>
          <w:tblCellMar>
            <w:top w:w="0" w:type="dxa"/>
            <w:bottom w:w="0" w:type="dxa"/>
          </w:tblCellMar>
        </w:tblPrEx>
        <w:trPr>
          <w:tblHeader/>
        </w:trPr>
        <w:tc>
          <w:tcPr>
            <w:tcW w:w="3400" w:type="dxa"/>
            <w:shd w:val="clear" w:color="auto" w:fill="1F4E79"/>
            <w:tcMar>
              <w:top w:w="60" w:type="dxa"/>
              <w:left w:w="90" w:type="dxa"/>
              <w:bottom w:w="60" w:type="dxa"/>
              <w:right w:w="90" w:type="dxa"/>
            </w:tcMar>
            <w:vAlign w:val="center"/>
          </w:tcPr>
          <w:p w14:paraId="3B390E6F" w14:textId="77777777" w:rsidR="00812844" w:rsidRDefault="00000000">
            <w:pPr>
              <w:spacing w:line="264" w:lineRule="auto"/>
              <w:jc w:val="center"/>
            </w:pPr>
            <w:r>
              <w:rPr>
                <w:b/>
                <w:bCs/>
                <w:color w:val="FFFFFF"/>
                <w:sz w:val="19"/>
                <w:szCs w:val="19"/>
              </w:rPr>
              <w:t>Momentul din parcurs</w:t>
            </w:r>
          </w:p>
        </w:tc>
        <w:tc>
          <w:tcPr>
            <w:tcW w:w="5960" w:type="dxa"/>
            <w:shd w:val="clear" w:color="auto" w:fill="1F4E79"/>
            <w:tcMar>
              <w:top w:w="60" w:type="dxa"/>
              <w:left w:w="90" w:type="dxa"/>
              <w:bottom w:w="60" w:type="dxa"/>
              <w:right w:w="90" w:type="dxa"/>
            </w:tcMar>
            <w:vAlign w:val="center"/>
          </w:tcPr>
          <w:p w14:paraId="16EB7AF0" w14:textId="77777777" w:rsidR="00812844" w:rsidRDefault="00000000">
            <w:pPr>
              <w:spacing w:line="264" w:lineRule="auto"/>
              <w:jc w:val="center"/>
            </w:pPr>
            <w:r>
              <w:rPr>
                <w:b/>
                <w:bCs/>
                <w:color w:val="FFFFFF"/>
                <w:sz w:val="19"/>
                <w:szCs w:val="19"/>
              </w:rPr>
              <w:t>Resursa proprie care îl susține</w:t>
            </w:r>
          </w:p>
        </w:tc>
      </w:tr>
      <w:tr w:rsidR="00812844" w14:paraId="61F0BC99" w14:textId="77777777">
        <w:tblPrEx>
          <w:tblCellMar>
            <w:top w:w="0" w:type="dxa"/>
            <w:bottom w:w="0" w:type="dxa"/>
          </w:tblCellMar>
        </w:tblPrEx>
        <w:tc>
          <w:tcPr>
            <w:tcW w:w="3400" w:type="dxa"/>
            <w:tcMar>
              <w:top w:w="60" w:type="dxa"/>
              <w:left w:w="90" w:type="dxa"/>
              <w:bottom w:w="60" w:type="dxa"/>
              <w:right w:w="90" w:type="dxa"/>
            </w:tcMar>
            <w:vAlign w:val="center"/>
          </w:tcPr>
          <w:p w14:paraId="15C517BF" w14:textId="77777777" w:rsidR="00812844" w:rsidRDefault="00000000">
            <w:pPr>
              <w:spacing w:line="264" w:lineRule="auto"/>
            </w:pPr>
            <w:r>
              <w:rPr>
                <w:sz w:val="18"/>
                <w:szCs w:val="18"/>
              </w:rPr>
              <w:t>Înainte de intrarea în colectivitate</w:t>
            </w:r>
          </w:p>
        </w:tc>
        <w:tc>
          <w:tcPr>
            <w:tcW w:w="5960" w:type="dxa"/>
            <w:tcMar>
              <w:top w:w="60" w:type="dxa"/>
              <w:left w:w="90" w:type="dxa"/>
              <w:bottom w:w="60" w:type="dxa"/>
              <w:right w:w="90" w:type="dxa"/>
            </w:tcMar>
            <w:vAlign w:val="center"/>
          </w:tcPr>
          <w:p w14:paraId="452CC790" w14:textId="77777777" w:rsidR="00812844" w:rsidRDefault="00000000">
            <w:pPr>
              <w:spacing w:line="264" w:lineRule="auto"/>
            </w:pPr>
            <w:r>
              <w:rPr>
                <w:sz w:val="18"/>
                <w:szCs w:val="18"/>
              </w:rPr>
              <w:t>„Primii pași la grădiniță" – ghid pentru părinți</w:t>
            </w:r>
          </w:p>
        </w:tc>
      </w:tr>
      <w:tr w:rsidR="00812844" w14:paraId="5762BAC3" w14:textId="77777777">
        <w:tblPrEx>
          <w:tblCellMar>
            <w:top w:w="0" w:type="dxa"/>
            <w:bottom w:w="0" w:type="dxa"/>
          </w:tblCellMar>
        </w:tblPrEx>
        <w:tc>
          <w:tcPr>
            <w:tcW w:w="3400" w:type="dxa"/>
            <w:tcMar>
              <w:top w:w="60" w:type="dxa"/>
              <w:left w:w="90" w:type="dxa"/>
              <w:bottom w:w="60" w:type="dxa"/>
              <w:right w:w="90" w:type="dxa"/>
            </w:tcMar>
            <w:vAlign w:val="center"/>
          </w:tcPr>
          <w:p w14:paraId="6B8018E3" w14:textId="77777777" w:rsidR="00812844" w:rsidRDefault="00000000">
            <w:pPr>
              <w:spacing w:line="264" w:lineRule="auto"/>
            </w:pPr>
            <w:r>
              <w:rPr>
                <w:sz w:val="18"/>
                <w:szCs w:val="18"/>
              </w:rPr>
              <w:t>În perioada de acomodare</w:t>
            </w:r>
          </w:p>
        </w:tc>
        <w:tc>
          <w:tcPr>
            <w:tcW w:w="5960" w:type="dxa"/>
            <w:tcMar>
              <w:top w:w="60" w:type="dxa"/>
              <w:left w:w="90" w:type="dxa"/>
              <w:bottom w:w="60" w:type="dxa"/>
              <w:right w:w="90" w:type="dxa"/>
            </w:tcMar>
            <w:vAlign w:val="center"/>
          </w:tcPr>
          <w:p w14:paraId="2C47BE78" w14:textId="77777777" w:rsidR="00812844" w:rsidRDefault="00000000">
            <w:pPr>
              <w:spacing w:line="264" w:lineRule="auto"/>
            </w:pPr>
            <w:r>
              <w:rPr>
                <w:sz w:val="18"/>
                <w:szCs w:val="18"/>
              </w:rPr>
              <w:t>„Regulile grădiniței povestite copiilor" + protocolul de acomodare</w:t>
            </w:r>
          </w:p>
        </w:tc>
      </w:tr>
      <w:tr w:rsidR="00812844" w14:paraId="390EA45D" w14:textId="77777777">
        <w:tblPrEx>
          <w:tblCellMar>
            <w:top w:w="0" w:type="dxa"/>
            <w:bottom w:w="0" w:type="dxa"/>
          </w:tblCellMar>
        </w:tblPrEx>
        <w:tc>
          <w:tcPr>
            <w:tcW w:w="3400" w:type="dxa"/>
            <w:tcMar>
              <w:top w:w="60" w:type="dxa"/>
              <w:left w:w="90" w:type="dxa"/>
              <w:bottom w:w="60" w:type="dxa"/>
              <w:right w:w="90" w:type="dxa"/>
            </w:tcMar>
            <w:vAlign w:val="center"/>
          </w:tcPr>
          <w:p w14:paraId="01A3BB63" w14:textId="77777777" w:rsidR="00812844" w:rsidRDefault="00000000">
            <w:pPr>
              <w:spacing w:line="264" w:lineRule="auto"/>
            </w:pPr>
            <w:r>
              <w:rPr>
                <w:sz w:val="18"/>
                <w:szCs w:val="18"/>
              </w:rPr>
              <w:t>În viața de zi cu zi</w:t>
            </w:r>
          </w:p>
        </w:tc>
        <w:tc>
          <w:tcPr>
            <w:tcW w:w="5960" w:type="dxa"/>
            <w:tcMar>
              <w:top w:w="60" w:type="dxa"/>
              <w:left w:w="90" w:type="dxa"/>
              <w:bottom w:w="60" w:type="dxa"/>
              <w:right w:w="90" w:type="dxa"/>
            </w:tcMar>
            <w:vAlign w:val="center"/>
          </w:tcPr>
          <w:p w14:paraId="015871B4" w14:textId="77777777" w:rsidR="00812844" w:rsidRDefault="00000000">
            <w:pPr>
              <w:spacing w:line="264" w:lineRule="auto"/>
            </w:pPr>
            <w:r>
              <w:rPr>
                <w:sz w:val="18"/>
                <w:szCs w:val="18"/>
              </w:rPr>
              <w:t>Jocul MEMO al valorilor, calendarul valorilor, poveștile pe valori</w:t>
            </w:r>
          </w:p>
        </w:tc>
      </w:tr>
      <w:tr w:rsidR="00812844" w14:paraId="77DFD899" w14:textId="77777777">
        <w:tblPrEx>
          <w:tblCellMar>
            <w:top w:w="0" w:type="dxa"/>
            <w:bottom w:w="0" w:type="dxa"/>
          </w:tblCellMar>
        </w:tblPrEx>
        <w:tc>
          <w:tcPr>
            <w:tcW w:w="3400" w:type="dxa"/>
            <w:tcMar>
              <w:top w:w="60" w:type="dxa"/>
              <w:left w:w="90" w:type="dxa"/>
              <w:bottom w:w="60" w:type="dxa"/>
              <w:right w:w="90" w:type="dxa"/>
            </w:tcMar>
            <w:vAlign w:val="center"/>
          </w:tcPr>
          <w:p w14:paraId="01C45BF1" w14:textId="77777777" w:rsidR="00812844" w:rsidRDefault="00000000">
            <w:pPr>
              <w:spacing w:line="264" w:lineRule="auto"/>
            </w:pPr>
            <w:r>
              <w:rPr>
                <w:sz w:val="18"/>
                <w:szCs w:val="18"/>
              </w:rPr>
              <w:t>În exprimarea și dialogul de zi cu zi</w:t>
            </w:r>
          </w:p>
        </w:tc>
        <w:tc>
          <w:tcPr>
            <w:tcW w:w="5960" w:type="dxa"/>
            <w:tcMar>
              <w:top w:w="60" w:type="dxa"/>
              <w:left w:w="90" w:type="dxa"/>
              <w:bottom w:w="60" w:type="dxa"/>
              <w:right w:w="90" w:type="dxa"/>
            </w:tcMar>
            <w:vAlign w:val="center"/>
          </w:tcPr>
          <w:p w14:paraId="6507D0BD" w14:textId="77777777" w:rsidR="00812844" w:rsidRDefault="00000000">
            <w:pPr>
              <w:spacing w:line="264" w:lineRule="auto"/>
            </w:pPr>
            <w:r>
              <w:rPr>
                <w:sz w:val="18"/>
                <w:szCs w:val="18"/>
              </w:rPr>
              <w:t>Instrumentele ESPERE: panoul „Mesaje-cadou" (îngerașul păzitor), mesajul-cadou, coșul de gunoi relațional, biletul de returnare, lingura cuvântului</w:t>
            </w:r>
          </w:p>
        </w:tc>
      </w:tr>
      <w:tr w:rsidR="00812844" w14:paraId="698A6292" w14:textId="77777777">
        <w:tblPrEx>
          <w:tblCellMar>
            <w:top w:w="0" w:type="dxa"/>
            <w:bottom w:w="0" w:type="dxa"/>
          </w:tblCellMar>
        </w:tblPrEx>
        <w:tc>
          <w:tcPr>
            <w:tcW w:w="3400" w:type="dxa"/>
            <w:tcMar>
              <w:top w:w="60" w:type="dxa"/>
              <w:left w:w="90" w:type="dxa"/>
              <w:bottom w:w="60" w:type="dxa"/>
              <w:right w:w="90" w:type="dxa"/>
            </w:tcMar>
            <w:vAlign w:val="center"/>
          </w:tcPr>
          <w:p w14:paraId="618552AD" w14:textId="77777777" w:rsidR="00812844" w:rsidRDefault="00000000">
            <w:pPr>
              <w:spacing w:line="264" w:lineRule="auto"/>
            </w:pPr>
            <w:r>
              <w:rPr>
                <w:sz w:val="18"/>
                <w:szCs w:val="18"/>
              </w:rPr>
              <w:t>Când apare un conflict sau o greșeală</w:t>
            </w:r>
          </w:p>
        </w:tc>
        <w:tc>
          <w:tcPr>
            <w:tcW w:w="5960" w:type="dxa"/>
            <w:tcMar>
              <w:top w:w="60" w:type="dxa"/>
              <w:left w:w="90" w:type="dxa"/>
              <w:bottom w:w="60" w:type="dxa"/>
              <w:right w:w="90" w:type="dxa"/>
            </w:tcMar>
            <w:vAlign w:val="center"/>
          </w:tcPr>
          <w:p w14:paraId="52C1A2AB" w14:textId="77777777" w:rsidR="00812844" w:rsidRDefault="00000000">
            <w:pPr>
              <w:spacing w:line="264" w:lineRule="auto"/>
            </w:pPr>
            <w:r>
              <w:rPr>
                <w:sz w:val="18"/>
                <w:szCs w:val="18"/>
              </w:rPr>
              <w:t>Fișa „Cei 5 pași pentru a repara greșeala" + protocolul de reconectare</w:t>
            </w:r>
          </w:p>
        </w:tc>
      </w:tr>
      <w:tr w:rsidR="00812844" w14:paraId="365C26F2" w14:textId="77777777">
        <w:tblPrEx>
          <w:tblCellMar>
            <w:top w:w="0" w:type="dxa"/>
            <w:bottom w:w="0" w:type="dxa"/>
          </w:tblCellMar>
        </w:tblPrEx>
        <w:tc>
          <w:tcPr>
            <w:tcW w:w="3400" w:type="dxa"/>
            <w:tcMar>
              <w:top w:w="60" w:type="dxa"/>
              <w:left w:w="90" w:type="dxa"/>
              <w:bottom w:w="60" w:type="dxa"/>
              <w:right w:w="90" w:type="dxa"/>
            </w:tcMar>
            <w:vAlign w:val="center"/>
          </w:tcPr>
          <w:p w14:paraId="7CF45CD1" w14:textId="77777777" w:rsidR="00812844" w:rsidRDefault="00000000">
            <w:pPr>
              <w:spacing w:line="264" w:lineRule="auto"/>
            </w:pPr>
            <w:r>
              <w:rPr>
                <w:sz w:val="18"/>
                <w:szCs w:val="18"/>
              </w:rPr>
              <w:t>Acasă, împreună cu familia</w:t>
            </w:r>
          </w:p>
        </w:tc>
        <w:tc>
          <w:tcPr>
            <w:tcW w:w="5960" w:type="dxa"/>
            <w:tcMar>
              <w:top w:w="60" w:type="dxa"/>
              <w:left w:w="90" w:type="dxa"/>
              <w:bottom w:w="60" w:type="dxa"/>
              <w:right w:w="90" w:type="dxa"/>
            </w:tcMar>
            <w:vAlign w:val="center"/>
          </w:tcPr>
          <w:p w14:paraId="4599BFB4" w14:textId="77777777" w:rsidR="00812844" w:rsidRDefault="00000000">
            <w:pPr>
              <w:spacing w:line="264" w:lineRule="auto"/>
            </w:pPr>
            <w:r>
              <w:rPr>
                <w:sz w:val="18"/>
                <w:szCs w:val="18"/>
              </w:rPr>
              <w:t>Cartea de bucate Amicus Junior (ovo-lacto-vegetariană)</w:t>
            </w:r>
          </w:p>
        </w:tc>
      </w:tr>
    </w:tbl>
    <w:p w14:paraId="084EE17E" w14:textId="77777777" w:rsidR="00812844" w:rsidRDefault="00000000">
      <w:pPr>
        <w:spacing w:after="120" w:line="276" w:lineRule="auto"/>
        <w:jc w:val="both"/>
      </w:pPr>
      <w:r>
        <w:t>Prin această colecție, mesajul instituției devine unul puternic și verificabil: pornind de la metode validate internațional, echipa Amicus Junior creează instrumente educaționale originale, coerente și adaptate comunității sale — o veritabilă metodologie proprie, în continuă dezvoltare.</w:t>
      </w:r>
    </w:p>
    <w:p w14:paraId="552D4E80" w14:textId="77777777" w:rsidR="00812844" w:rsidRDefault="00000000">
      <w:r>
        <w:br w:type="page"/>
      </w:r>
    </w:p>
    <w:p w14:paraId="46297963" w14:textId="77777777" w:rsidR="00812844" w:rsidRDefault="00000000">
      <w:pPr>
        <w:pStyle w:val="Heading1"/>
        <w:spacing w:before="320" w:after="160"/>
      </w:pPr>
      <w:bookmarkStart w:id="43" w:name="_Toc236215362"/>
      <w:r>
        <w:rPr>
          <w:b/>
          <w:bCs/>
          <w:color w:val="1F4E79"/>
          <w:sz w:val="30"/>
          <w:szCs w:val="30"/>
        </w:rPr>
        <w:lastRenderedPageBreak/>
        <w:t>VII. CULTURA ORGANIZAȚIONALĂ ȘI LEADERSHIPUL EDUCAȚIONAL</w:t>
      </w:r>
      <w:bookmarkEnd w:id="43"/>
    </w:p>
    <w:p w14:paraId="4022B297" w14:textId="77777777" w:rsidR="00812844" w:rsidRDefault="00000000">
      <w:pPr>
        <w:pStyle w:val="Heading2"/>
        <w:spacing w:before="220" w:after="120"/>
      </w:pPr>
      <w:bookmarkStart w:id="44" w:name="_Toc236215363"/>
      <w:r>
        <w:rPr>
          <w:b/>
          <w:bCs/>
          <w:color w:val="1F4E79"/>
          <w:sz w:val="25"/>
          <w:szCs w:val="25"/>
        </w:rPr>
        <w:t>VII.1. Cultura organizațională</w:t>
      </w:r>
      <w:bookmarkEnd w:id="44"/>
    </w:p>
    <w:p w14:paraId="0E2A2CB7" w14:textId="77777777" w:rsidR="00812844" w:rsidRDefault="00000000">
      <w:pPr>
        <w:spacing w:after="120" w:line="276" w:lineRule="auto"/>
        <w:jc w:val="both"/>
      </w:pPr>
      <w:r>
        <w:t>Cultura organizațională a Grădiniței „Amicus Junior" se întemeiază pe siguranță psihologică: un mediu în care fiecare membru al echipei — și fiecare copil — se simte văzut, ascultat și în siguranță să exploreze, să greșească și să ceară ajutor. Această siguranță este condiția prealabilă a învățării autentice, atât pentru copii, cât și pentru adulți.</w:t>
      </w:r>
    </w:p>
    <w:p w14:paraId="03022481" w14:textId="77777777" w:rsidR="00812844" w:rsidRDefault="00000000">
      <w:pPr>
        <w:spacing w:after="120" w:line="276" w:lineRule="auto"/>
        <w:jc w:val="both"/>
      </w:pPr>
      <w:r>
        <w:t>Comunicarea internă se sprijină pe principiile Comunicării Nonviolente și ale Metodei ESPERE: exprimarea clară a nevoilor, ascultarea empatică și gestionarea sănătoasă a tensiunilor. Grădinița cultivă o cultură a feedbackului constructiv — feedbackul este privit ca resursă pentru creștere, nu ca judecată — și o practică a reparării relațiilor, în care conflictul devine ocazie de reconectare, iar greșeala este tratată ca oportunitate de învățare.</w:t>
      </w:r>
    </w:p>
    <w:p w14:paraId="043F08F0" w14:textId="77777777" w:rsidR="00812844" w:rsidRDefault="00000000">
      <w:pPr>
        <w:spacing w:after="120" w:line="276" w:lineRule="auto"/>
        <w:jc w:val="both"/>
      </w:pPr>
      <w:r>
        <w:t>Relațiile din interiorul organizației reflectă aceste valori: între cadrele didactice predomină colaborarea, sprijinul reciproc și învățarea colaborativă — susținută de întâlnirile zilnice de învățare (20 de minute) și de întâlnirile săptămânale ale echipei (90 de minute), de interasistențe și de grupurile de reflecție; relația dintre cadre și copii este caracterizată de atașament sigur, calm și disponibilitate față de nevoile fiecărui copil; relația cu părinții se construiește pe respect, transparență și dialog. Dezvoltarea profesorului — profesională, emoțională și relațională — este considerată o prioritate strategică, în convingerea că un educator care crește continuu poate aprinde, la rândul său, curiozitatea copiilor.</w:t>
      </w:r>
    </w:p>
    <w:p w14:paraId="014688C7" w14:textId="77777777" w:rsidR="00812844" w:rsidRDefault="00000000">
      <w:pPr>
        <w:pStyle w:val="Heading2"/>
        <w:spacing w:before="220" w:after="120"/>
      </w:pPr>
      <w:bookmarkStart w:id="45" w:name="_Toc236215364"/>
      <w:r>
        <w:rPr>
          <w:b/>
          <w:bCs/>
          <w:color w:val="1F4E79"/>
          <w:sz w:val="25"/>
          <w:szCs w:val="25"/>
        </w:rPr>
        <w:t>VII.2. Leadershipul educațional</w:t>
      </w:r>
      <w:bookmarkEnd w:id="45"/>
    </w:p>
    <w:p w14:paraId="09F9FD81" w14:textId="77777777" w:rsidR="00812844" w:rsidRDefault="00000000">
      <w:pPr>
        <w:spacing w:after="120" w:line="276" w:lineRule="auto"/>
        <w:jc w:val="both"/>
      </w:pPr>
      <w:r>
        <w:t>Grădinița „Amicus Junior" își asumă un model de leadership educațional în care conducerea nu se reduce la administrare, ci înseamnă facilitarea dezvoltării tuturor membrilor comunității. Acest model se articulează pe patru roluri complementare:</w:t>
      </w:r>
    </w:p>
    <w:p w14:paraId="567EE717" w14:textId="77777777" w:rsidR="00812844" w:rsidRDefault="00000000">
      <w:pPr>
        <w:pStyle w:val="ListParagraph"/>
        <w:numPr>
          <w:ilvl w:val="0"/>
          <w:numId w:val="2"/>
        </w:numPr>
        <w:spacing w:after="80" w:line="276" w:lineRule="auto"/>
        <w:jc w:val="both"/>
      </w:pPr>
      <w:r>
        <w:rPr>
          <w:b/>
          <w:bCs/>
        </w:rPr>
        <w:t>Directorul este un facilitator de dezvoltare</w:t>
      </w:r>
      <w:r>
        <w:t xml:space="preserve"> — construiește echipe, susține formarea, modelează comunicarea empatică și menține echilibrul între rigoare managerială și grijă față de oameni. Actualul director </w:t>
      </w:r>
      <w:proofErr w:type="gramStart"/>
      <w:r>
        <w:t>are</w:t>
      </w:r>
      <w:proofErr w:type="gramEnd"/>
      <w:r>
        <w:t xml:space="preserve"> gradul didactic I, 23 de ani vechime, formare în management educațional și este facilitator certificat în Comunicarea Nonviolentă, Cercul Siguranței, Metoda ESPERE, Metoda Feuerstein și Cooperative Learning.</w:t>
      </w:r>
    </w:p>
    <w:p w14:paraId="5D742F77" w14:textId="77777777" w:rsidR="00812844" w:rsidRDefault="00000000">
      <w:pPr>
        <w:pStyle w:val="ListParagraph"/>
        <w:numPr>
          <w:ilvl w:val="0"/>
          <w:numId w:val="2"/>
        </w:numPr>
        <w:spacing w:after="80" w:line="276" w:lineRule="auto"/>
        <w:jc w:val="both"/>
      </w:pPr>
      <w:r>
        <w:rPr>
          <w:b/>
          <w:bCs/>
        </w:rPr>
        <w:t>Educatoarele sunt lideri ai grupelor</w:t>
      </w:r>
      <w:r>
        <w:t xml:space="preserve"> — își asumă responsabilitatea climatului, a progresului și a stării de bine a copiilor, acționând autonom și reflexiv în domeniul lor de competență.</w:t>
      </w:r>
    </w:p>
    <w:p w14:paraId="4D4DDC25" w14:textId="77777777" w:rsidR="00812844" w:rsidRDefault="00000000">
      <w:pPr>
        <w:pStyle w:val="ListParagraph"/>
        <w:numPr>
          <w:ilvl w:val="0"/>
          <w:numId w:val="2"/>
        </w:numPr>
        <w:spacing w:after="80" w:line="276" w:lineRule="auto"/>
        <w:jc w:val="both"/>
      </w:pPr>
      <w:r>
        <w:rPr>
          <w:b/>
          <w:bCs/>
        </w:rPr>
        <w:t>Copiii sunt participanți activi</w:t>
      </w:r>
      <w:r>
        <w:t xml:space="preserve"> — la propria învățare și la viața grupei, încurajați să aleagă, să exploreze, să își exprime emoțiile și să contribuie la binele comun.</w:t>
      </w:r>
    </w:p>
    <w:p w14:paraId="3F035135" w14:textId="77777777" w:rsidR="00812844" w:rsidRDefault="00000000">
      <w:pPr>
        <w:pStyle w:val="ListParagraph"/>
        <w:numPr>
          <w:ilvl w:val="0"/>
          <w:numId w:val="2"/>
        </w:numPr>
        <w:spacing w:after="80" w:line="276" w:lineRule="auto"/>
        <w:jc w:val="both"/>
      </w:pPr>
      <w:r>
        <w:rPr>
          <w:b/>
          <w:bCs/>
        </w:rPr>
        <w:t>Părinții sunt parteneri</w:t>
      </w:r>
      <w:r>
        <w:t xml:space="preserve"> — co-autori ai procesului educațional, implicați prin ateliere, consiliere și dialog permanent.</w:t>
      </w:r>
    </w:p>
    <w:p w14:paraId="7D4F28F4" w14:textId="77777777" w:rsidR="00812844" w:rsidRDefault="00000000">
      <w:pPr>
        <w:spacing w:after="120" w:line="276" w:lineRule="auto"/>
        <w:jc w:val="both"/>
      </w:pPr>
      <w:r>
        <w:t>Prin acest model — un management participativ, specific unei organizații care învață — grădinița urmărește să transforme fiecare etapă de implementare a PDI într-o oportunitate de învățare colectivă și de creștere instituțională.</w:t>
      </w:r>
    </w:p>
    <w:p w14:paraId="60E31C83" w14:textId="77777777" w:rsidR="00812844" w:rsidRDefault="00000000">
      <w:r>
        <w:br w:type="page"/>
      </w:r>
    </w:p>
    <w:p w14:paraId="03C9C1CF" w14:textId="77777777" w:rsidR="00812844" w:rsidRDefault="00000000">
      <w:pPr>
        <w:pStyle w:val="Heading1"/>
        <w:spacing w:before="320" w:after="160"/>
      </w:pPr>
      <w:bookmarkStart w:id="46" w:name="_Toc236215365"/>
      <w:r>
        <w:rPr>
          <w:b/>
          <w:bCs/>
          <w:color w:val="1F4E79"/>
          <w:sz w:val="30"/>
          <w:szCs w:val="30"/>
        </w:rPr>
        <w:lastRenderedPageBreak/>
        <w:t>VIII. ȚINTE STRATEGICE ȘI OPȚIUNI STRATEGICE</w:t>
      </w:r>
      <w:bookmarkEnd w:id="46"/>
    </w:p>
    <w:p w14:paraId="6E1CCB1C" w14:textId="77777777" w:rsidR="00812844" w:rsidRDefault="00000000">
      <w:pPr>
        <w:spacing w:after="120" w:line="276" w:lineRule="auto"/>
        <w:jc w:val="both"/>
      </w:pPr>
      <w:r>
        <w:t>Pe baza diagnozei realizate și în corelare cu planul de îmbunătățire a calității din Raportul anual de evaluare internă, pentru perioada 2025–2030 Grădinița „Amicus Junior" își stabilește cinci ținte strategice:</w:t>
      </w:r>
    </w:p>
    <w:p w14:paraId="61A8D1C1" w14:textId="77777777" w:rsidR="00812844" w:rsidRDefault="00000000">
      <w:pPr>
        <w:spacing w:after="40" w:line="276" w:lineRule="auto"/>
        <w:jc w:val="both"/>
      </w:pPr>
      <w:r>
        <w:rPr>
          <w:b/>
          <w:bCs/>
          <w:color w:val="1F4E79"/>
        </w:rPr>
        <w:t>Ținta strategică 1 – Calitatea procesului educațional și dezvoltarea profesională continuă</w:t>
      </w:r>
    </w:p>
    <w:p w14:paraId="2483B833" w14:textId="77777777" w:rsidR="00812844" w:rsidRDefault="00000000">
      <w:pPr>
        <w:spacing w:after="120" w:line="276" w:lineRule="auto"/>
        <w:jc w:val="both"/>
      </w:pPr>
      <w:r>
        <w:t>Creșterea calității actului educațional prin integrarea metodelor moderne (Feuerstein, CNV, ESPERE, Cercul Siguranței, structuri Kagan) și prin dezvoltarea profesională continuă a cadrelor didactice, susținută de mentorat, interasistențe și micro-formări.</w:t>
      </w:r>
    </w:p>
    <w:p w14:paraId="6C3E4342" w14:textId="77777777" w:rsidR="00812844" w:rsidRDefault="00000000">
      <w:pPr>
        <w:spacing w:after="40" w:line="276" w:lineRule="auto"/>
        <w:jc w:val="both"/>
      </w:pPr>
      <w:r>
        <w:rPr>
          <w:b/>
          <w:bCs/>
          <w:color w:val="1F4E79"/>
        </w:rPr>
        <w:t>Ținta strategică 2 – Dezvoltarea integrală a copilului: competențe socio-emoționale, sănătate și echilibru</w:t>
      </w:r>
    </w:p>
    <w:p w14:paraId="2BA726CD" w14:textId="77777777" w:rsidR="00812844" w:rsidRDefault="00000000">
      <w:pPr>
        <w:spacing w:after="120" w:line="276" w:lineRule="auto"/>
        <w:jc w:val="both"/>
      </w:pPr>
      <w:r>
        <w:t xml:space="preserve">Sprijinirea dezvoltării cognitive, emoționale, sociale și spirituale a copiilor prin activități zilnice de dezvoltare socio-emoțională, spații de gestionare </w:t>
      </w:r>
      <w:proofErr w:type="gramStart"/>
      <w:r>
        <w:t>a</w:t>
      </w:r>
      <w:proofErr w:type="gramEnd"/>
      <w:r>
        <w:t xml:space="preserve"> emoțiilor și promovarea unui stil de viață sănătos.</w:t>
      </w:r>
    </w:p>
    <w:p w14:paraId="468848A2" w14:textId="77777777" w:rsidR="00812844" w:rsidRDefault="00000000">
      <w:pPr>
        <w:spacing w:after="40" w:line="276" w:lineRule="auto"/>
        <w:jc w:val="both"/>
      </w:pPr>
      <w:r>
        <w:rPr>
          <w:b/>
          <w:bCs/>
          <w:color w:val="1F4E79"/>
        </w:rPr>
        <w:t>Ținta strategică 3 – Parteneriatul cu familia și comunitatea și vizibilitatea instituției</w:t>
      </w:r>
    </w:p>
    <w:p w14:paraId="75575799" w14:textId="77777777" w:rsidR="00812844" w:rsidRDefault="00000000">
      <w:pPr>
        <w:spacing w:after="120" w:line="276" w:lineRule="auto"/>
        <w:jc w:val="both"/>
      </w:pPr>
      <w:r>
        <w:t>Consolidarea parteneriatului cu familia și dezvoltarea colaborărilor comunitare și internaționale (inclusiv Erasmus+), în vederea creșterii vizibilității grădiniței.</w:t>
      </w:r>
    </w:p>
    <w:p w14:paraId="32C8863D" w14:textId="77777777" w:rsidR="00812844" w:rsidRDefault="00000000">
      <w:pPr>
        <w:spacing w:after="40" w:line="276" w:lineRule="auto"/>
        <w:jc w:val="both"/>
      </w:pPr>
      <w:r>
        <w:rPr>
          <w:b/>
          <w:bCs/>
          <w:color w:val="1F4E79"/>
        </w:rPr>
        <w:t>Ținta strategică 4 – Modernizarea infrastructurii și a resurselor materiale și digitale</w:t>
      </w:r>
    </w:p>
    <w:p w14:paraId="51D29D2A" w14:textId="77777777" w:rsidR="00812844" w:rsidRDefault="00000000">
      <w:pPr>
        <w:spacing w:after="120" w:line="276" w:lineRule="auto"/>
        <w:jc w:val="both"/>
      </w:pPr>
      <w:r>
        <w:t>Modernizarea continuă a spațiilor de învățare și a resurselor digitale, cu o utilizare echilibrată și responsabilă a tehnologiei.</w:t>
      </w:r>
    </w:p>
    <w:p w14:paraId="17E42748" w14:textId="77777777" w:rsidR="00812844" w:rsidRDefault="00000000">
      <w:pPr>
        <w:spacing w:after="40" w:line="276" w:lineRule="auto"/>
        <w:jc w:val="both"/>
      </w:pPr>
      <w:r>
        <w:rPr>
          <w:b/>
          <w:bCs/>
          <w:color w:val="1F4E79"/>
        </w:rPr>
        <w:t>Ținta strategică 5 – Managementul instituțional, cultura organizațională și asigurarea calității</w:t>
      </w:r>
    </w:p>
    <w:p w14:paraId="26C3B286" w14:textId="77777777" w:rsidR="00812844" w:rsidRDefault="00000000">
      <w:pPr>
        <w:spacing w:after="120" w:line="276" w:lineRule="auto"/>
        <w:jc w:val="both"/>
      </w:pPr>
      <w:r>
        <w:t xml:space="preserve">Consolidarea unei culturi organizaționale sănătoase, </w:t>
      </w:r>
      <w:proofErr w:type="gramStart"/>
      <w:r>
        <w:t>a</w:t>
      </w:r>
      <w:proofErr w:type="gramEnd"/>
      <w:r>
        <w:t xml:space="preserve"> asigurării interne a calității, a conformității cu standardele ARACIP și a transparenței deciziilor.</w:t>
      </w:r>
    </w:p>
    <w:p w14:paraId="3CA48F74" w14:textId="77777777" w:rsidR="00812844" w:rsidRDefault="00000000">
      <w:r>
        <w:br w:type="page"/>
      </w:r>
    </w:p>
    <w:p w14:paraId="102027A4" w14:textId="77777777" w:rsidR="00812844" w:rsidRDefault="00812844">
      <w:pPr>
        <w:sectPr w:rsidR="00812844">
          <w:footerReference w:type="default" r:id="rId8"/>
          <w:pgSz w:w="12240" w:h="15840"/>
          <w:pgMar w:top="1200" w:right="1200" w:bottom="1200" w:left="1200" w:header="708" w:footer="708" w:gutter="0"/>
          <w:cols w:space="720"/>
          <w:docGrid w:linePitch="360"/>
        </w:sectPr>
      </w:pPr>
    </w:p>
    <w:p w14:paraId="3C9D7188" w14:textId="77777777" w:rsidR="00812844" w:rsidRDefault="00000000">
      <w:pPr>
        <w:pStyle w:val="Heading1"/>
        <w:spacing w:after="120"/>
      </w:pPr>
      <w:bookmarkStart w:id="47" w:name="_Toc236215366"/>
      <w:r>
        <w:rPr>
          <w:b/>
          <w:bCs/>
          <w:color w:val="1F4E79"/>
          <w:sz w:val="30"/>
          <w:szCs w:val="30"/>
        </w:rPr>
        <w:lastRenderedPageBreak/>
        <w:t>IX. PLAN OPERAȚIONAL 2025–2030</w:t>
      </w:r>
      <w:bookmarkEnd w:id="47"/>
    </w:p>
    <w:p w14:paraId="7F1935A9" w14:textId="77777777" w:rsidR="00812844" w:rsidRDefault="00000000">
      <w:pPr>
        <w:spacing w:after="120" w:line="276" w:lineRule="auto"/>
        <w:jc w:val="both"/>
      </w:pPr>
      <w:r>
        <w:rPr>
          <w:sz w:val="20"/>
          <w:szCs w:val="20"/>
        </w:rPr>
        <w:t>Planul operațional detaliază, pentru fiecare țintă strategică, activitățile concrete, responsabilii, resursele, termenele și indicatorii de performanță. Activitățile provin, în parte, din planul de îmbunătățire a calității inclus în Raportul anual de evaluare internă 2024–2025.</w:t>
      </w:r>
    </w:p>
    <w:p w14:paraId="052C8AA3" w14:textId="77777777" w:rsidR="00812844" w:rsidRDefault="00000000">
      <w:pPr>
        <w:pStyle w:val="Heading2"/>
        <w:spacing w:before="200" w:after="100"/>
      </w:pPr>
      <w:bookmarkStart w:id="48" w:name="_Toc236215367"/>
      <w:r>
        <w:rPr>
          <w:b/>
          <w:bCs/>
          <w:color w:val="1F4E79"/>
          <w:sz w:val="23"/>
          <w:szCs w:val="23"/>
        </w:rPr>
        <w:t>Ținta strategică 1 – Calitatea procesului educațional și dezvoltarea profesională continuă</w:t>
      </w:r>
      <w:bookmarkEnd w:id="48"/>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600"/>
        <w:gridCol w:w="2600"/>
        <w:gridCol w:w="1900"/>
        <w:gridCol w:w="2700"/>
      </w:tblGrid>
      <w:tr w:rsidR="00812844" w14:paraId="139F06A6" w14:textId="77777777">
        <w:tblPrEx>
          <w:tblCellMar>
            <w:top w:w="0" w:type="dxa"/>
            <w:bottom w:w="0" w:type="dxa"/>
          </w:tblCellMar>
        </w:tblPrEx>
        <w:trPr>
          <w:tblHeader/>
        </w:trPr>
        <w:tc>
          <w:tcPr>
            <w:tcW w:w="4600" w:type="dxa"/>
            <w:shd w:val="clear" w:color="auto" w:fill="1F4E79"/>
            <w:tcMar>
              <w:top w:w="60" w:type="dxa"/>
              <w:left w:w="90" w:type="dxa"/>
              <w:bottom w:w="60" w:type="dxa"/>
              <w:right w:w="90" w:type="dxa"/>
            </w:tcMar>
            <w:vAlign w:val="center"/>
          </w:tcPr>
          <w:p w14:paraId="18CF3475" w14:textId="77777777" w:rsidR="00812844" w:rsidRDefault="00000000">
            <w:pPr>
              <w:spacing w:line="264" w:lineRule="auto"/>
              <w:jc w:val="center"/>
            </w:pPr>
            <w:r>
              <w:rPr>
                <w:b/>
                <w:bCs/>
                <w:color w:val="FFFFFF"/>
                <w:sz w:val="19"/>
                <w:szCs w:val="19"/>
              </w:rPr>
              <w:t>Obiectiv / Activitate</w:t>
            </w:r>
          </w:p>
        </w:tc>
        <w:tc>
          <w:tcPr>
            <w:tcW w:w="2600" w:type="dxa"/>
            <w:shd w:val="clear" w:color="auto" w:fill="1F4E79"/>
            <w:tcMar>
              <w:top w:w="60" w:type="dxa"/>
              <w:left w:w="90" w:type="dxa"/>
              <w:bottom w:w="60" w:type="dxa"/>
              <w:right w:w="90" w:type="dxa"/>
            </w:tcMar>
            <w:vAlign w:val="center"/>
          </w:tcPr>
          <w:p w14:paraId="601C2A8B" w14:textId="77777777" w:rsidR="00812844" w:rsidRDefault="00000000">
            <w:pPr>
              <w:spacing w:line="264" w:lineRule="auto"/>
              <w:jc w:val="center"/>
            </w:pPr>
            <w:r>
              <w:rPr>
                <w:b/>
                <w:bCs/>
                <w:color w:val="FFFFFF"/>
                <w:sz w:val="19"/>
                <w:szCs w:val="19"/>
              </w:rPr>
              <w:t>Responsabili</w:t>
            </w:r>
          </w:p>
        </w:tc>
        <w:tc>
          <w:tcPr>
            <w:tcW w:w="2600" w:type="dxa"/>
            <w:shd w:val="clear" w:color="auto" w:fill="1F4E79"/>
            <w:tcMar>
              <w:top w:w="60" w:type="dxa"/>
              <w:left w:w="90" w:type="dxa"/>
              <w:bottom w:w="60" w:type="dxa"/>
              <w:right w:w="90" w:type="dxa"/>
            </w:tcMar>
            <w:vAlign w:val="center"/>
          </w:tcPr>
          <w:p w14:paraId="3398FF9F" w14:textId="77777777" w:rsidR="00812844" w:rsidRDefault="00000000">
            <w:pPr>
              <w:spacing w:line="264" w:lineRule="auto"/>
              <w:jc w:val="center"/>
            </w:pPr>
            <w:r>
              <w:rPr>
                <w:b/>
                <w:bCs/>
                <w:color w:val="FFFFFF"/>
                <w:sz w:val="19"/>
                <w:szCs w:val="19"/>
              </w:rPr>
              <w:t>Resurse</w:t>
            </w:r>
          </w:p>
        </w:tc>
        <w:tc>
          <w:tcPr>
            <w:tcW w:w="1900" w:type="dxa"/>
            <w:shd w:val="clear" w:color="auto" w:fill="1F4E79"/>
            <w:tcMar>
              <w:top w:w="60" w:type="dxa"/>
              <w:left w:w="90" w:type="dxa"/>
              <w:bottom w:w="60" w:type="dxa"/>
              <w:right w:w="90" w:type="dxa"/>
            </w:tcMar>
            <w:vAlign w:val="center"/>
          </w:tcPr>
          <w:p w14:paraId="0F934A89" w14:textId="77777777" w:rsidR="00812844" w:rsidRDefault="00000000">
            <w:pPr>
              <w:spacing w:line="264" w:lineRule="auto"/>
              <w:jc w:val="center"/>
            </w:pPr>
            <w:r>
              <w:rPr>
                <w:b/>
                <w:bCs/>
                <w:color w:val="FFFFFF"/>
                <w:sz w:val="19"/>
                <w:szCs w:val="19"/>
              </w:rPr>
              <w:t>Termen</w:t>
            </w:r>
          </w:p>
        </w:tc>
        <w:tc>
          <w:tcPr>
            <w:tcW w:w="2700" w:type="dxa"/>
            <w:shd w:val="clear" w:color="auto" w:fill="1F4E79"/>
            <w:tcMar>
              <w:top w:w="60" w:type="dxa"/>
              <w:left w:w="90" w:type="dxa"/>
              <w:bottom w:w="60" w:type="dxa"/>
              <w:right w:w="90" w:type="dxa"/>
            </w:tcMar>
            <w:vAlign w:val="center"/>
          </w:tcPr>
          <w:p w14:paraId="209F2018" w14:textId="77777777" w:rsidR="00812844" w:rsidRDefault="00000000">
            <w:pPr>
              <w:spacing w:line="264" w:lineRule="auto"/>
              <w:jc w:val="center"/>
            </w:pPr>
            <w:r>
              <w:rPr>
                <w:b/>
                <w:bCs/>
                <w:color w:val="FFFFFF"/>
                <w:sz w:val="19"/>
                <w:szCs w:val="19"/>
              </w:rPr>
              <w:t>Indicatori de performanță</w:t>
            </w:r>
          </w:p>
        </w:tc>
      </w:tr>
      <w:tr w:rsidR="00812844" w14:paraId="7BD7AFA6" w14:textId="77777777">
        <w:tblPrEx>
          <w:tblCellMar>
            <w:top w:w="0" w:type="dxa"/>
            <w:bottom w:w="0" w:type="dxa"/>
          </w:tblCellMar>
        </w:tblPrEx>
        <w:tc>
          <w:tcPr>
            <w:tcW w:w="4600" w:type="dxa"/>
            <w:tcMar>
              <w:top w:w="60" w:type="dxa"/>
              <w:left w:w="90" w:type="dxa"/>
              <w:bottom w:w="60" w:type="dxa"/>
              <w:right w:w="90" w:type="dxa"/>
            </w:tcMar>
            <w:vAlign w:val="center"/>
          </w:tcPr>
          <w:p w14:paraId="56CEBE2F" w14:textId="77777777" w:rsidR="00812844" w:rsidRDefault="00000000">
            <w:pPr>
              <w:spacing w:line="264" w:lineRule="auto"/>
            </w:pPr>
            <w:r>
              <w:rPr>
                <w:sz w:val="18"/>
                <w:szCs w:val="18"/>
              </w:rPr>
              <w:t>A1.1. Formarea cadrelor didactice prin cursul acreditat CCD „Structuri Kagan"</w:t>
            </w:r>
          </w:p>
        </w:tc>
        <w:tc>
          <w:tcPr>
            <w:tcW w:w="2600" w:type="dxa"/>
            <w:tcMar>
              <w:top w:w="60" w:type="dxa"/>
              <w:left w:w="90" w:type="dxa"/>
              <w:bottom w:w="60" w:type="dxa"/>
              <w:right w:w="90" w:type="dxa"/>
            </w:tcMar>
            <w:vAlign w:val="center"/>
          </w:tcPr>
          <w:p w14:paraId="5462ED89" w14:textId="77777777" w:rsidR="00812844" w:rsidRDefault="00000000">
            <w:pPr>
              <w:spacing w:line="264" w:lineRule="auto"/>
            </w:pPr>
            <w:r>
              <w:rPr>
                <w:sz w:val="18"/>
                <w:szCs w:val="18"/>
              </w:rPr>
              <w:t>Director; administrator; secretar; cadre didactice</w:t>
            </w:r>
          </w:p>
        </w:tc>
        <w:tc>
          <w:tcPr>
            <w:tcW w:w="2600" w:type="dxa"/>
            <w:tcMar>
              <w:top w:w="60" w:type="dxa"/>
              <w:left w:w="90" w:type="dxa"/>
              <w:bottom w:w="60" w:type="dxa"/>
              <w:right w:w="90" w:type="dxa"/>
            </w:tcMar>
            <w:vAlign w:val="center"/>
          </w:tcPr>
          <w:p w14:paraId="723F8027" w14:textId="77777777" w:rsidR="00812844" w:rsidRDefault="00000000">
            <w:pPr>
              <w:spacing w:line="264" w:lineRule="auto"/>
            </w:pPr>
            <w:r>
              <w:rPr>
                <w:sz w:val="18"/>
                <w:szCs w:val="18"/>
              </w:rPr>
              <w:t>Curs acreditat CCD; fonduri proprii</w:t>
            </w:r>
          </w:p>
        </w:tc>
        <w:tc>
          <w:tcPr>
            <w:tcW w:w="1900" w:type="dxa"/>
            <w:tcMar>
              <w:top w:w="60" w:type="dxa"/>
              <w:left w:w="90" w:type="dxa"/>
              <w:bottom w:w="60" w:type="dxa"/>
              <w:right w:w="90" w:type="dxa"/>
            </w:tcMar>
            <w:vAlign w:val="center"/>
          </w:tcPr>
          <w:p w14:paraId="09243AC7" w14:textId="77777777" w:rsidR="00812844" w:rsidRDefault="00000000">
            <w:pPr>
              <w:spacing w:line="264" w:lineRule="auto"/>
            </w:pPr>
            <w:r>
              <w:rPr>
                <w:sz w:val="18"/>
                <w:szCs w:val="18"/>
              </w:rPr>
              <w:t>15.10.2025 – 01.07.2026</w:t>
            </w:r>
          </w:p>
        </w:tc>
        <w:tc>
          <w:tcPr>
            <w:tcW w:w="2700" w:type="dxa"/>
            <w:tcMar>
              <w:top w:w="60" w:type="dxa"/>
              <w:left w:w="90" w:type="dxa"/>
              <w:bottom w:w="60" w:type="dxa"/>
              <w:right w:w="90" w:type="dxa"/>
            </w:tcMar>
            <w:vAlign w:val="center"/>
          </w:tcPr>
          <w:p w14:paraId="4DEF9944" w14:textId="77777777" w:rsidR="00812844" w:rsidRDefault="00000000">
            <w:pPr>
              <w:spacing w:line="264" w:lineRule="auto"/>
            </w:pPr>
            <w:r>
              <w:rPr>
                <w:sz w:val="18"/>
                <w:szCs w:val="18"/>
              </w:rPr>
              <w:t>Nr. certificate CCD; nr. structuri Kagan aplicate; creșterea participării copiilor</w:t>
            </w:r>
          </w:p>
        </w:tc>
      </w:tr>
      <w:tr w:rsidR="00812844" w14:paraId="01CAA546" w14:textId="77777777">
        <w:tblPrEx>
          <w:tblCellMar>
            <w:top w:w="0" w:type="dxa"/>
            <w:bottom w:w="0" w:type="dxa"/>
          </w:tblCellMar>
        </w:tblPrEx>
        <w:tc>
          <w:tcPr>
            <w:tcW w:w="4600" w:type="dxa"/>
            <w:tcMar>
              <w:top w:w="60" w:type="dxa"/>
              <w:left w:w="90" w:type="dxa"/>
              <w:bottom w:w="60" w:type="dxa"/>
              <w:right w:w="90" w:type="dxa"/>
            </w:tcMar>
            <w:vAlign w:val="center"/>
          </w:tcPr>
          <w:p w14:paraId="1C7A6D5E" w14:textId="77777777" w:rsidR="00812844" w:rsidRDefault="00000000">
            <w:pPr>
              <w:spacing w:line="264" w:lineRule="auto"/>
            </w:pPr>
            <w:r>
              <w:rPr>
                <w:sz w:val="18"/>
                <w:szCs w:val="18"/>
              </w:rPr>
              <w:t>A1.2. Cursul „De la ruptură la reconectare: intervenții relaționale"</w:t>
            </w:r>
          </w:p>
        </w:tc>
        <w:tc>
          <w:tcPr>
            <w:tcW w:w="2600" w:type="dxa"/>
            <w:tcMar>
              <w:top w:w="60" w:type="dxa"/>
              <w:left w:w="90" w:type="dxa"/>
              <w:bottom w:w="60" w:type="dxa"/>
              <w:right w:w="90" w:type="dxa"/>
            </w:tcMar>
            <w:vAlign w:val="center"/>
          </w:tcPr>
          <w:p w14:paraId="1FC25E95" w14:textId="77777777" w:rsidR="00812844" w:rsidRDefault="00000000">
            <w:pPr>
              <w:spacing w:line="264" w:lineRule="auto"/>
            </w:pPr>
            <w:r>
              <w:rPr>
                <w:sz w:val="18"/>
                <w:szCs w:val="18"/>
              </w:rPr>
              <w:t>Director; cadre didactice</w:t>
            </w:r>
          </w:p>
        </w:tc>
        <w:tc>
          <w:tcPr>
            <w:tcW w:w="2600" w:type="dxa"/>
            <w:tcMar>
              <w:top w:w="60" w:type="dxa"/>
              <w:left w:w="90" w:type="dxa"/>
              <w:bottom w:w="60" w:type="dxa"/>
              <w:right w:w="90" w:type="dxa"/>
            </w:tcMar>
            <w:vAlign w:val="center"/>
          </w:tcPr>
          <w:p w14:paraId="7EB32CC7" w14:textId="77777777" w:rsidR="00812844" w:rsidRDefault="00000000">
            <w:pPr>
              <w:spacing w:line="264" w:lineRule="auto"/>
            </w:pPr>
            <w:r>
              <w:rPr>
                <w:sz w:val="18"/>
                <w:szCs w:val="18"/>
              </w:rPr>
              <w:t>Curs acreditat CCD; fonduri proprii</w:t>
            </w:r>
          </w:p>
        </w:tc>
        <w:tc>
          <w:tcPr>
            <w:tcW w:w="1900" w:type="dxa"/>
            <w:tcMar>
              <w:top w:w="60" w:type="dxa"/>
              <w:left w:w="90" w:type="dxa"/>
              <w:bottom w:w="60" w:type="dxa"/>
              <w:right w:w="90" w:type="dxa"/>
            </w:tcMar>
            <w:vAlign w:val="center"/>
          </w:tcPr>
          <w:p w14:paraId="3AC9C667" w14:textId="77777777" w:rsidR="00812844" w:rsidRDefault="00000000">
            <w:pPr>
              <w:spacing w:line="264" w:lineRule="auto"/>
            </w:pPr>
            <w:r>
              <w:rPr>
                <w:sz w:val="18"/>
                <w:szCs w:val="18"/>
              </w:rPr>
              <w:t>15.10.2025 – 01.07.2026</w:t>
            </w:r>
          </w:p>
        </w:tc>
        <w:tc>
          <w:tcPr>
            <w:tcW w:w="2700" w:type="dxa"/>
            <w:tcMar>
              <w:top w:w="60" w:type="dxa"/>
              <w:left w:w="90" w:type="dxa"/>
              <w:bottom w:w="60" w:type="dxa"/>
              <w:right w:w="90" w:type="dxa"/>
            </w:tcMar>
            <w:vAlign w:val="center"/>
          </w:tcPr>
          <w:p w14:paraId="69CD3DD9" w14:textId="77777777" w:rsidR="00812844" w:rsidRDefault="00000000">
            <w:pPr>
              <w:spacing w:line="264" w:lineRule="auto"/>
            </w:pPr>
            <w:r>
              <w:rPr>
                <w:sz w:val="18"/>
                <w:szCs w:val="18"/>
              </w:rPr>
              <w:t>Nr. cadre certificate; nr. întâlniri de diseminare; reducerea comportamentelor perturbatoare</w:t>
            </w:r>
          </w:p>
        </w:tc>
      </w:tr>
      <w:tr w:rsidR="00812844" w14:paraId="50BAB34D" w14:textId="77777777">
        <w:tblPrEx>
          <w:tblCellMar>
            <w:top w:w="0" w:type="dxa"/>
            <w:bottom w:w="0" w:type="dxa"/>
          </w:tblCellMar>
        </w:tblPrEx>
        <w:tc>
          <w:tcPr>
            <w:tcW w:w="4600" w:type="dxa"/>
            <w:tcMar>
              <w:top w:w="60" w:type="dxa"/>
              <w:left w:w="90" w:type="dxa"/>
              <w:bottom w:w="60" w:type="dxa"/>
              <w:right w:w="90" w:type="dxa"/>
            </w:tcMar>
            <w:vAlign w:val="center"/>
          </w:tcPr>
          <w:p w14:paraId="56331012" w14:textId="77777777" w:rsidR="00812844" w:rsidRDefault="00000000">
            <w:pPr>
              <w:spacing w:line="264" w:lineRule="auto"/>
            </w:pPr>
            <w:r>
              <w:rPr>
                <w:sz w:val="18"/>
                <w:szCs w:val="18"/>
              </w:rPr>
              <w:t>A1.3. Program intern de mentorat și interasistențe</w:t>
            </w:r>
          </w:p>
        </w:tc>
        <w:tc>
          <w:tcPr>
            <w:tcW w:w="2600" w:type="dxa"/>
            <w:tcMar>
              <w:top w:w="60" w:type="dxa"/>
              <w:left w:w="90" w:type="dxa"/>
              <w:bottom w:w="60" w:type="dxa"/>
              <w:right w:w="90" w:type="dxa"/>
            </w:tcMar>
            <w:vAlign w:val="center"/>
          </w:tcPr>
          <w:p w14:paraId="7FFC71BB" w14:textId="77777777" w:rsidR="00812844" w:rsidRDefault="00000000">
            <w:pPr>
              <w:spacing w:line="264" w:lineRule="auto"/>
            </w:pPr>
            <w:r>
              <w:rPr>
                <w:sz w:val="18"/>
                <w:szCs w:val="18"/>
              </w:rPr>
              <w:t>Director; comisia metodică; educatoare cu experiență</w:t>
            </w:r>
          </w:p>
        </w:tc>
        <w:tc>
          <w:tcPr>
            <w:tcW w:w="2600" w:type="dxa"/>
            <w:tcMar>
              <w:top w:w="60" w:type="dxa"/>
              <w:left w:w="90" w:type="dxa"/>
              <w:bottom w:w="60" w:type="dxa"/>
              <w:right w:w="90" w:type="dxa"/>
            </w:tcMar>
            <w:vAlign w:val="center"/>
          </w:tcPr>
          <w:p w14:paraId="12A4190F" w14:textId="77777777" w:rsidR="00812844" w:rsidRDefault="00000000">
            <w:pPr>
              <w:spacing w:line="264" w:lineRule="auto"/>
            </w:pPr>
            <w:r>
              <w:rPr>
                <w:sz w:val="18"/>
                <w:szCs w:val="18"/>
              </w:rPr>
              <w:t>Fișe de interasistență; jurnale de reflecție</w:t>
            </w:r>
          </w:p>
        </w:tc>
        <w:tc>
          <w:tcPr>
            <w:tcW w:w="1900" w:type="dxa"/>
            <w:tcMar>
              <w:top w:w="60" w:type="dxa"/>
              <w:left w:w="90" w:type="dxa"/>
              <w:bottom w:w="60" w:type="dxa"/>
              <w:right w:w="90" w:type="dxa"/>
            </w:tcMar>
            <w:vAlign w:val="center"/>
          </w:tcPr>
          <w:p w14:paraId="3C620D2C" w14:textId="77777777" w:rsidR="00812844" w:rsidRDefault="00000000">
            <w:pPr>
              <w:spacing w:line="264" w:lineRule="auto"/>
            </w:pPr>
            <w:r>
              <w:rPr>
                <w:sz w:val="18"/>
                <w:szCs w:val="18"/>
              </w:rPr>
              <w:t>Anual (permanent)</w:t>
            </w:r>
          </w:p>
        </w:tc>
        <w:tc>
          <w:tcPr>
            <w:tcW w:w="2700" w:type="dxa"/>
            <w:tcMar>
              <w:top w:w="60" w:type="dxa"/>
              <w:left w:w="90" w:type="dxa"/>
              <w:bottom w:w="60" w:type="dxa"/>
              <w:right w:w="90" w:type="dxa"/>
            </w:tcMar>
            <w:vAlign w:val="center"/>
          </w:tcPr>
          <w:p w14:paraId="18A017B8" w14:textId="77777777" w:rsidR="00812844" w:rsidRDefault="00000000">
            <w:pPr>
              <w:spacing w:line="264" w:lineRule="auto"/>
            </w:pPr>
            <w:r>
              <w:rPr>
                <w:sz w:val="18"/>
                <w:szCs w:val="18"/>
              </w:rPr>
              <w:t>Min. 1 interasistență/cadru/semestru; ≥10 întâlniri/an</w:t>
            </w:r>
          </w:p>
        </w:tc>
      </w:tr>
      <w:tr w:rsidR="00812844" w14:paraId="3C2D8E53" w14:textId="77777777">
        <w:tblPrEx>
          <w:tblCellMar>
            <w:top w:w="0" w:type="dxa"/>
            <w:bottom w:w="0" w:type="dxa"/>
          </w:tblCellMar>
        </w:tblPrEx>
        <w:tc>
          <w:tcPr>
            <w:tcW w:w="4600" w:type="dxa"/>
            <w:tcMar>
              <w:top w:w="60" w:type="dxa"/>
              <w:left w:w="90" w:type="dxa"/>
              <w:bottom w:w="60" w:type="dxa"/>
              <w:right w:w="90" w:type="dxa"/>
            </w:tcMar>
            <w:vAlign w:val="center"/>
          </w:tcPr>
          <w:p w14:paraId="257D796D" w14:textId="77777777" w:rsidR="00812844" w:rsidRDefault="00000000">
            <w:pPr>
              <w:spacing w:line="264" w:lineRule="auto"/>
            </w:pPr>
            <w:r>
              <w:rPr>
                <w:sz w:val="18"/>
                <w:szCs w:val="18"/>
              </w:rPr>
              <w:t>A1.4. Fișa unică de progres profesional și micro-formări interne lunare</w:t>
            </w:r>
          </w:p>
        </w:tc>
        <w:tc>
          <w:tcPr>
            <w:tcW w:w="2600" w:type="dxa"/>
            <w:tcMar>
              <w:top w:w="60" w:type="dxa"/>
              <w:left w:w="90" w:type="dxa"/>
              <w:bottom w:w="60" w:type="dxa"/>
              <w:right w:w="90" w:type="dxa"/>
            </w:tcMar>
            <w:vAlign w:val="center"/>
          </w:tcPr>
          <w:p w14:paraId="59A80604" w14:textId="77777777" w:rsidR="00812844" w:rsidRDefault="00000000">
            <w:pPr>
              <w:spacing w:line="264" w:lineRule="auto"/>
            </w:pPr>
            <w:r>
              <w:rPr>
                <w:sz w:val="18"/>
                <w:szCs w:val="18"/>
              </w:rPr>
              <w:t>Director; comisia metodică</w:t>
            </w:r>
          </w:p>
        </w:tc>
        <w:tc>
          <w:tcPr>
            <w:tcW w:w="2600" w:type="dxa"/>
            <w:tcMar>
              <w:top w:w="60" w:type="dxa"/>
              <w:left w:w="90" w:type="dxa"/>
              <w:bottom w:w="60" w:type="dxa"/>
              <w:right w:w="90" w:type="dxa"/>
            </w:tcMar>
            <w:vAlign w:val="center"/>
          </w:tcPr>
          <w:p w14:paraId="1DFBA2DE" w14:textId="77777777" w:rsidR="00812844" w:rsidRDefault="00000000">
            <w:pPr>
              <w:spacing w:line="264" w:lineRule="auto"/>
            </w:pPr>
            <w:r>
              <w:rPr>
                <w:sz w:val="18"/>
                <w:szCs w:val="18"/>
              </w:rPr>
              <w:t>Tabla interactivă din sala de training</w:t>
            </w:r>
          </w:p>
        </w:tc>
        <w:tc>
          <w:tcPr>
            <w:tcW w:w="1900" w:type="dxa"/>
            <w:tcMar>
              <w:top w:w="60" w:type="dxa"/>
              <w:left w:w="90" w:type="dxa"/>
              <w:bottom w:w="60" w:type="dxa"/>
              <w:right w:w="90" w:type="dxa"/>
            </w:tcMar>
            <w:vAlign w:val="center"/>
          </w:tcPr>
          <w:p w14:paraId="59A3E933" w14:textId="77777777" w:rsidR="00812844" w:rsidRDefault="00000000">
            <w:pPr>
              <w:spacing w:line="264" w:lineRule="auto"/>
            </w:pPr>
            <w:r>
              <w:rPr>
                <w:sz w:val="18"/>
                <w:szCs w:val="18"/>
              </w:rPr>
              <w:t>Anual / lunar</w:t>
            </w:r>
          </w:p>
        </w:tc>
        <w:tc>
          <w:tcPr>
            <w:tcW w:w="2700" w:type="dxa"/>
            <w:tcMar>
              <w:top w:w="60" w:type="dxa"/>
              <w:left w:w="90" w:type="dxa"/>
              <w:bottom w:w="60" w:type="dxa"/>
              <w:right w:w="90" w:type="dxa"/>
            </w:tcMar>
            <w:vAlign w:val="center"/>
          </w:tcPr>
          <w:p w14:paraId="00363F78" w14:textId="77777777" w:rsidR="00812844" w:rsidRDefault="00000000">
            <w:pPr>
              <w:spacing w:line="264" w:lineRule="auto"/>
            </w:pPr>
            <w:r>
              <w:rPr>
                <w:sz w:val="18"/>
                <w:szCs w:val="18"/>
              </w:rPr>
              <w:t>Fișe completate; nr. micro-formări; ≥75% aplicare în practică</w:t>
            </w:r>
          </w:p>
        </w:tc>
      </w:tr>
      <w:tr w:rsidR="00812844" w14:paraId="3CE2EB21" w14:textId="77777777">
        <w:tblPrEx>
          <w:tblCellMar>
            <w:top w:w="0" w:type="dxa"/>
            <w:bottom w:w="0" w:type="dxa"/>
          </w:tblCellMar>
        </w:tblPrEx>
        <w:tc>
          <w:tcPr>
            <w:tcW w:w="4600" w:type="dxa"/>
            <w:tcMar>
              <w:top w:w="60" w:type="dxa"/>
              <w:left w:w="90" w:type="dxa"/>
              <w:bottom w:w="60" w:type="dxa"/>
              <w:right w:w="90" w:type="dxa"/>
            </w:tcMar>
            <w:vAlign w:val="center"/>
          </w:tcPr>
          <w:p w14:paraId="3AB9D4AE" w14:textId="77777777" w:rsidR="00812844" w:rsidRDefault="00000000">
            <w:pPr>
              <w:spacing w:line="264" w:lineRule="auto"/>
            </w:pPr>
            <w:r>
              <w:rPr>
                <w:sz w:val="18"/>
                <w:szCs w:val="18"/>
              </w:rPr>
              <w:t>A1.5. Sistemul intern de învățare continuă: întâlniri zilnice de învățare (20 min), întâlniri săptămânale de echipă (90 min) și minimum un program anual de team development</w:t>
            </w:r>
          </w:p>
        </w:tc>
        <w:tc>
          <w:tcPr>
            <w:tcW w:w="2600" w:type="dxa"/>
            <w:tcMar>
              <w:top w:w="60" w:type="dxa"/>
              <w:left w:w="90" w:type="dxa"/>
              <w:bottom w:w="60" w:type="dxa"/>
              <w:right w:w="90" w:type="dxa"/>
            </w:tcMar>
            <w:vAlign w:val="center"/>
          </w:tcPr>
          <w:p w14:paraId="0620E6DD" w14:textId="77777777" w:rsidR="00812844" w:rsidRDefault="00000000">
            <w:pPr>
              <w:spacing w:line="264" w:lineRule="auto"/>
            </w:pPr>
            <w:r>
              <w:rPr>
                <w:sz w:val="18"/>
                <w:szCs w:val="18"/>
              </w:rPr>
              <w:t>Director; comisia metodică; întreaga echipă</w:t>
            </w:r>
          </w:p>
        </w:tc>
        <w:tc>
          <w:tcPr>
            <w:tcW w:w="2600" w:type="dxa"/>
            <w:tcMar>
              <w:top w:w="60" w:type="dxa"/>
              <w:left w:w="90" w:type="dxa"/>
              <w:bottom w:w="60" w:type="dxa"/>
              <w:right w:w="90" w:type="dxa"/>
            </w:tcMar>
            <w:vAlign w:val="center"/>
          </w:tcPr>
          <w:p w14:paraId="374562FC" w14:textId="77777777" w:rsidR="00812844" w:rsidRDefault="00000000">
            <w:pPr>
              <w:spacing w:line="264" w:lineRule="auto"/>
            </w:pPr>
            <w:r>
              <w:rPr>
                <w:sz w:val="18"/>
                <w:szCs w:val="18"/>
              </w:rPr>
              <w:t>Resurse interne; curs de perfecționare (team development)</w:t>
            </w:r>
          </w:p>
        </w:tc>
        <w:tc>
          <w:tcPr>
            <w:tcW w:w="1900" w:type="dxa"/>
            <w:tcMar>
              <w:top w:w="60" w:type="dxa"/>
              <w:left w:w="90" w:type="dxa"/>
              <w:bottom w:w="60" w:type="dxa"/>
              <w:right w:w="90" w:type="dxa"/>
            </w:tcMar>
            <w:vAlign w:val="center"/>
          </w:tcPr>
          <w:p w14:paraId="7BF327F3" w14:textId="77777777" w:rsidR="00812844" w:rsidRDefault="00000000">
            <w:pPr>
              <w:spacing w:line="264" w:lineRule="auto"/>
            </w:pPr>
            <w:r>
              <w:rPr>
                <w:sz w:val="18"/>
                <w:szCs w:val="18"/>
              </w:rPr>
              <w:t>Zilnic / săptămânal / anual</w:t>
            </w:r>
          </w:p>
        </w:tc>
        <w:tc>
          <w:tcPr>
            <w:tcW w:w="2700" w:type="dxa"/>
            <w:tcMar>
              <w:top w:w="60" w:type="dxa"/>
              <w:left w:w="90" w:type="dxa"/>
              <w:bottom w:w="60" w:type="dxa"/>
              <w:right w:w="90" w:type="dxa"/>
            </w:tcMar>
            <w:vAlign w:val="center"/>
          </w:tcPr>
          <w:p w14:paraId="3A507D47" w14:textId="77777777" w:rsidR="00812844" w:rsidRDefault="00000000">
            <w:pPr>
              <w:spacing w:line="264" w:lineRule="auto"/>
            </w:pPr>
            <w:r>
              <w:rPr>
                <w:sz w:val="18"/>
                <w:szCs w:val="18"/>
              </w:rPr>
              <w:t>Nr. teme studiate; nr. întâlniri realizate; minimum 1 team development/an</w:t>
            </w:r>
          </w:p>
        </w:tc>
      </w:tr>
    </w:tbl>
    <w:p w14:paraId="68631EC3" w14:textId="77777777" w:rsidR="00812844" w:rsidRDefault="00000000">
      <w:pPr>
        <w:pStyle w:val="Heading2"/>
        <w:spacing w:before="200" w:after="100"/>
      </w:pPr>
      <w:bookmarkStart w:id="49" w:name="_Toc236215368"/>
      <w:r>
        <w:rPr>
          <w:b/>
          <w:bCs/>
          <w:color w:val="1F4E79"/>
          <w:sz w:val="23"/>
          <w:szCs w:val="23"/>
        </w:rPr>
        <w:t>Ținta strategică 2 – Dezvoltarea integrală a copilului</w:t>
      </w:r>
      <w:bookmarkEnd w:id="49"/>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600"/>
        <w:gridCol w:w="2600"/>
        <w:gridCol w:w="1900"/>
        <w:gridCol w:w="2700"/>
      </w:tblGrid>
      <w:tr w:rsidR="00812844" w14:paraId="3865B516" w14:textId="77777777">
        <w:tblPrEx>
          <w:tblCellMar>
            <w:top w:w="0" w:type="dxa"/>
            <w:bottom w:w="0" w:type="dxa"/>
          </w:tblCellMar>
        </w:tblPrEx>
        <w:trPr>
          <w:tblHeader/>
        </w:trPr>
        <w:tc>
          <w:tcPr>
            <w:tcW w:w="4600" w:type="dxa"/>
            <w:shd w:val="clear" w:color="auto" w:fill="1F4E79"/>
            <w:tcMar>
              <w:top w:w="60" w:type="dxa"/>
              <w:left w:w="90" w:type="dxa"/>
              <w:bottom w:w="60" w:type="dxa"/>
              <w:right w:w="90" w:type="dxa"/>
            </w:tcMar>
            <w:vAlign w:val="center"/>
          </w:tcPr>
          <w:p w14:paraId="3DA00D82" w14:textId="77777777" w:rsidR="00812844" w:rsidRDefault="00000000">
            <w:pPr>
              <w:spacing w:line="264" w:lineRule="auto"/>
              <w:jc w:val="center"/>
            </w:pPr>
            <w:r>
              <w:rPr>
                <w:b/>
                <w:bCs/>
                <w:color w:val="FFFFFF"/>
                <w:sz w:val="19"/>
                <w:szCs w:val="19"/>
              </w:rPr>
              <w:t>Obiectiv / Activitate</w:t>
            </w:r>
          </w:p>
        </w:tc>
        <w:tc>
          <w:tcPr>
            <w:tcW w:w="2600" w:type="dxa"/>
            <w:shd w:val="clear" w:color="auto" w:fill="1F4E79"/>
            <w:tcMar>
              <w:top w:w="60" w:type="dxa"/>
              <w:left w:w="90" w:type="dxa"/>
              <w:bottom w:w="60" w:type="dxa"/>
              <w:right w:w="90" w:type="dxa"/>
            </w:tcMar>
            <w:vAlign w:val="center"/>
          </w:tcPr>
          <w:p w14:paraId="403318EE" w14:textId="77777777" w:rsidR="00812844" w:rsidRDefault="00000000">
            <w:pPr>
              <w:spacing w:line="264" w:lineRule="auto"/>
              <w:jc w:val="center"/>
            </w:pPr>
            <w:r>
              <w:rPr>
                <w:b/>
                <w:bCs/>
                <w:color w:val="FFFFFF"/>
                <w:sz w:val="19"/>
                <w:szCs w:val="19"/>
              </w:rPr>
              <w:t>Responsabili</w:t>
            </w:r>
          </w:p>
        </w:tc>
        <w:tc>
          <w:tcPr>
            <w:tcW w:w="2600" w:type="dxa"/>
            <w:shd w:val="clear" w:color="auto" w:fill="1F4E79"/>
            <w:tcMar>
              <w:top w:w="60" w:type="dxa"/>
              <w:left w:w="90" w:type="dxa"/>
              <w:bottom w:w="60" w:type="dxa"/>
              <w:right w:w="90" w:type="dxa"/>
            </w:tcMar>
            <w:vAlign w:val="center"/>
          </w:tcPr>
          <w:p w14:paraId="03504119" w14:textId="77777777" w:rsidR="00812844" w:rsidRDefault="00000000">
            <w:pPr>
              <w:spacing w:line="264" w:lineRule="auto"/>
              <w:jc w:val="center"/>
            </w:pPr>
            <w:r>
              <w:rPr>
                <w:b/>
                <w:bCs/>
                <w:color w:val="FFFFFF"/>
                <w:sz w:val="19"/>
                <w:szCs w:val="19"/>
              </w:rPr>
              <w:t>Resurse</w:t>
            </w:r>
          </w:p>
        </w:tc>
        <w:tc>
          <w:tcPr>
            <w:tcW w:w="1900" w:type="dxa"/>
            <w:shd w:val="clear" w:color="auto" w:fill="1F4E79"/>
            <w:tcMar>
              <w:top w:w="60" w:type="dxa"/>
              <w:left w:w="90" w:type="dxa"/>
              <w:bottom w:w="60" w:type="dxa"/>
              <w:right w:w="90" w:type="dxa"/>
            </w:tcMar>
            <w:vAlign w:val="center"/>
          </w:tcPr>
          <w:p w14:paraId="38DE1F5E" w14:textId="77777777" w:rsidR="00812844" w:rsidRDefault="00000000">
            <w:pPr>
              <w:spacing w:line="264" w:lineRule="auto"/>
              <w:jc w:val="center"/>
            </w:pPr>
            <w:r>
              <w:rPr>
                <w:b/>
                <w:bCs/>
                <w:color w:val="FFFFFF"/>
                <w:sz w:val="19"/>
                <w:szCs w:val="19"/>
              </w:rPr>
              <w:t>Termen</w:t>
            </w:r>
          </w:p>
        </w:tc>
        <w:tc>
          <w:tcPr>
            <w:tcW w:w="2700" w:type="dxa"/>
            <w:shd w:val="clear" w:color="auto" w:fill="1F4E79"/>
            <w:tcMar>
              <w:top w:w="60" w:type="dxa"/>
              <w:left w:w="90" w:type="dxa"/>
              <w:bottom w:w="60" w:type="dxa"/>
              <w:right w:w="90" w:type="dxa"/>
            </w:tcMar>
            <w:vAlign w:val="center"/>
          </w:tcPr>
          <w:p w14:paraId="3C663756" w14:textId="77777777" w:rsidR="00812844" w:rsidRDefault="00000000">
            <w:pPr>
              <w:spacing w:line="264" w:lineRule="auto"/>
              <w:jc w:val="center"/>
            </w:pPr>
            <w:r>
              <w:rPr>
                <w:b/>
                <w:bCs/>
                <w:color w:val="FFFFFF"/>
                <w:sz w:val="19"/>
                <w:szCs w:val="19"/>
              </w:rPr>
              <w:t>Indicatori de performanță</w:t>
            </w:r>
          </w:p>
        </w:tc>
      </w:tr>
      <w:tr w:rsidR="00812844" w14:paraId="76FE0C1D" w14:textId="77777777">
        <w:tblPrEx>
          <w:tblCellMar>
            <w:top w:w="0" w:type="dxa"/>
            <w:bottom w:w="0" w:type="dxa"/>
          </w:tblCellMar>
        </w:tblPrEx>
        <w:tc>
          <w:tcPr>
            <w:tcW w:w="4600" w:type="dxa"/>
            <w:tcMar>
              <w:top w:w="60" w:type="dxa"/>
              <w:left w:w="90" w:type="dxa"/>
              <w:bottom w:w="60" w:type="dxa"/>
              <w:right w:w="90" w:type="dxa"/>
            </w:tcMar>
            <w:vAlign w:val="center"/>
          </w:tcPr>
          <w:p w14:paraId="30E0D47A" w14:textId="77777777" w:rsidR="00812844" w:rsidRDefault="00000000">
            <w:pPr>
              <w:spacing w:line="264" w:lineRule="auto"/>
            </w:pPr>
            <w:r>
              <w:rPr>
                <w:sz w:val="18"/>
                <w:szCs w:val="18"/>
              </w:rPr>
              <w:t xml:space="preserve">A2.1. Aplicarea principiilor ESPERE și amenajarea, în fiecare grupă, a unui spațiu de gestionare </w:t>
            </w:r>
            <w:proofErr w:type="gramStart"/>
            <w:r>
              <w:rPr>
                <w:sz w:val="18"/>
                <w:szCs w:val="18"/>
              </w:rPr>
              <w:t>a</w:t>
            </w:r>
            <w:proofErr w:type="gramEnd"/>
            <w:r>
              <w:rPr>
                <w:sz w:val="18"/>
                <w:szCs w:val="18"/>
              </w:rPr>
              <w:t xml:space="preserve"> emoțiilor</w:t>
            </w:r>
          </w:p>
        </w:tc>
        <w:tc>
          <w:tcPr>
            <w:tcW w:w="2600" w:type="dxa"/>
            <w:tcMar>
              <w:top w:w="60" w:type="dxa"/>
              <w:left w:w="90" w:type="dxa"/>
              <w:bottom w:w="60" w:type="dxa"/>
              <w:right w:w="90" w:type="dxa"/>
            </w:tcMar>
            <w:vAlign w:val="center"/>
          </w:tcPr>
          <w:p w14:paraId="3C440ABC" w14:textId="77777777" w:rsidR="00812844" w:rsidRDefault="00000000">
            <w:pPr>
              <w:spacing w:line="264" w:lineRule="auto"/>
            </w:pPr>
            <w:r>
              <w:rPr>
                <w:sz w:val="18"/>
                <w:szCs w:val="18"/>
              </w:rPr>
              <w:t>Director (facilitator ESPERE); administrator; cadre didactice</w:t>
            </w:r>
          </w:p>
        </w:tc>
        <w:tc>
          <w:tcPr>
            <w:tcW w:w="2600" w:type="dxa"/>
            <w:tcMar>
              <w:top w:w="60" w:type="dxa"/>
              <w:left w:w="90" w:type="dxa"/>
              <w:bottom w:w="60" w:type="dxa"/>
              <w:right w:w="90" w:type="dxa"/>
            </w:tcMar>
            <w:vAlign w:val="center"/>
          </w:tcPr>
          <w:p w14:paraId="195CB3E7" w14:textId="77777777" w:rsidR="00812844" w:rsidRDefault="00000000">
            <w:pPr>
              <w:spacing w:line="264" w:lineRule="auto"/>
            </w:pPr>
            <w:r>
              <w:rPr>
                <w:sz w:val="18"/>
                <w:szCs w:val="18"/>
              </w:rPr>
              <w:t>Materiale senzoriale; panoul emoțiilor</w:t>
            </w:r>
          </w:p>
        </w:tc>
        <w:tc>
          <w:tcPr>
            <w:tcW w:w="1900" w:type="dxa"/>
            <w:tcMar>
              <w:top w:w="60" w:type="dxa"/>
              <w:left w:w="90" w:type="dxa"/>
              <w:bottom w:w="60" w:type="dxa"/>
              <w:right w:w="90" w:type="dxa"/>
            </w:tcMar>
            <w:vAlign w:val="center"/>
          </w:tcPr>
          <w:p w14:paraId="146E6416" w14:textId="77777777" w:rsidR="00812844" w:rsidRDefault="00000000">
            <w:pPr>
              <w:spacing w:line="264" w:lineRule="auto"/>
            </w:pPr>
            <w:r>
              <w:rPr>
                <w:sz w:val="18"/>
                <w:szCs w:val="18"/>
              </w:rPr>
              <w:t>15.10.2025 – 14.08.2026</w:t>
            </w:r>
          </w:p>
        </w:tc>
        <w:tc>
          <w:tcPr>
            <w:tcW w:w="2700" w:type="dxa"/>
            <w:tcMar>
              <w:top w:w="60" w:type="dxa"/>
              <w:left w:w="90" w:type="dxa"/>
              <w:bottom w:w="60" w:type="dxa"/>
              <w:right w:w="90" w:type="dxa"/>
            </w:tcMar>
            <w:vAlign w:val="center"/>
          </w:tcPr>
          <w:p w14:paraId="6A025830" w14:textId="77777777" w:rsidR="00812844" w:rsidRDefault="00000000">
            <w:pPr>
              <w:spacing w:line="264" w:lineRule="auto"/>
            </w:pPr>
            <w:r>
              <w:rPr>
                <w:sz w:val="18"/>
                <w:szCs w:val="18"/>
              </w:rPr>
              <w:t>Acreditare facilitator; câte un colț/grupă; reducerea conflictelor</w:t>
            </w:r>
          </w:p>
        </w:tc>
      </w:tr>
      <w:tr w:rsidR="00812844" w14:paraId="30BE9C68" w14:textId="77777777">
        <w:tblPrEx>
          <w:tblCellMar>
            <w:top w:w="0" w:type="dxa"/>
            <w:bottom w:w="0" w:type="dxa"/>
          </w:tblCellMar>
        </w:tblPrEx>
        <w:tc>
          <w:tcPr>
            <w:tcW w:w="4600" w:type="dxa"/>
            <w:tcMar>
              <w:top w:w="60" w:type="dxa"/>
              <w:left w:w="90" w:type="dxa"/>
              <w:bottom w:w="60" w:type="dxa"/>
              <w:right w:w="90" w:type="dxa"/>
            </w:tcMar>
            <w:vAlign w:val="center"/>
          </w:tcPr>
          <w:p w14:paraId="0B23BD35" w14:textId="77777777" w:rsidR="00812844" w:rsidRDefault="00000000">
            <w:pPr>
              <w:spacing w:line="264" w:lineRule="auto"/>
            </w:pPr>
            <w:r>
              <w:rPr>
                <w:sz w:val="18"/>
                <w:szCs w:val="18"/>
              </w:rPr>
              <w:t>A2.2. Program zilnic de dezvoltare socio-emoțională (CNV, Feuerstein, Scara emoțiilor)</w:t>
            </w:r>
          </w:p>
        </w:tc>
        <w:tc>
          <w:tcPr>
            <w:tcW w:w="2600" w:type="dxa"/>
            <w:tcMar>
              <w:top w:w="60" w:type="dxa"/>
              <w:left w:w="90" w:type="dxa"/>
              <w:bottom w:w="60" w:type="dxa"/>
              <w:right w:w="90" w:type="dxa"/>
            </w:tcMar>
            <w:vAlign w:val="center"/>
          </w:tcPr>
          <w:p w14:paraId="751E59B7" w14:textId="77777777" w:rsidR="00812844" w:rsidRDefault="00000000">
            <w:pPr>
              <w:spacing w:line="264" w:lineRule="auto"/>
            </w:pPr>
            <w:r>
              <w:rPr>
                <w:sz w:val="18"/>
                <w:szCs w:val="18"/>
              </w:rPr>
              <w:t>Cadre didactice</w:t>
            </w:r>
          </w:p>
        </w:tc>
        <w:tc>
          <w:tcPr>
            <w:tcW w:w="2600" w:type="dxa"/>
            <w:tcMar>
              <w:top w:w="60" w:type="dxa"/>
              <w:left w:w="90" w:type="dxa"/>
              <w:bottom w:w="60" w:type="dxa"/>
              <w:right w:w="90" w:type="dxa"/>
            </w:tcMar>
            <w:vAlign w:val="center"/>
          </w:tcPr>
          <w:p w14:paraId="2864BBEA" w14:textId="77777777" w:rsidR="00812844" w:rsidRDefault="00000000">
            <w:pPr>
              <w:spacing w:line="264" w:lineRule="auto"/>
            </w:pPr>
            <w:r>
              <w:rPr>
                <w:sz w:val="18"/>
                <w:szCs w:val="18"/>
              </w:rPr>
              <w:t>Caiete Feuerstein; instrumente ESPERE</w:t>
            </w:r>
          </w:p>
        </w:tc>
        <w:tc>
          <w:tcPr>
            <w:tcW w:w="1900" w:type="dxa"/>
            <w:tcMar>
              <w:top w:w="60" w:type="dxa"/>
              <w:left w:w="90" w:type="dxa"/>
              <w:bottom w:w="60" w:type="dxa"/>
              <w:right w:w="90" w:type="dxa"/>
            </w:tcMar>
            <w:vAlign w:val="center"/>
          </w:tcPr>
          <w:p w14:paraId="3B89D234" w14:textId="77777777" w:rsidR="00812844" w:rsidRDefault="00000000">
            <w:pPr>
              <w:spacing w:line="264" w:lineRule="auto"/>
            </w:pPr>
            <w:r>
              <w:rPr>
                <w:sz w:val="18"/>
                <w:szCs w:val="18"/>
              </w:rPr>
              <w:t>Zilnic / anual</w:t>
            </w:r>
          </w:p>
        </w:tc>
        <w:tc>
          <w:tcPr>
            <w:tcW w:w="2700" w:type="dxa"/>
            <w:tcMar>
              <w:top w:w="60" w:type="dxa"/>
              <w:left w:w="90" w:type="dxa"/>
              <w:bottom w:w="60" w:type="dxa"/>
              <w:right w:w="90" w:type="dxa"/>
            </w:tcMar>
            <w:vAlign w:val="center"/>
          </w:tcPr>
          <w:p w14:paraId="3151F8B2" w14:textId="77777777" w:rsidR="00812844" w:rsidRDefault="00000000">
            <w:pPr>
              <w:spacing w:line="264" w:lineRule="auto"/>
            </w:pPr>
            <w:r>
              <w:rPr>
                <w:sz w:val="18"/>
                <w:szCs w:val="18"/>
              </w:rPr>
              <w:t>% activități cu climat pozitiv ≥85%; progres cognitiv ≥80%</w:t>
            </w:r>
          </w:p>
        </w:tc>
      </w:tr>
      <w:tr w:rsidR="00812844" w14:paraId="7DF94E84" w14:textId="77777777">
        <w:tblPrEx>
          <w:tblCellMar>
            <w:top w:w="0" w:type="dxa"/>
            <w:bottom w:w="0" w:type="dxa"/>
          </w:tblCellMar>
        </w:tblPrEx>
        <w:tc>
          <w:tcPr>
            <w:tcW w:w="4600" w:type="dxa"/>
            <w:tcMar>
              <w:top w:w="60" w:type="dxa"/>
              <w:left w:w="90" w:type="dxa"/>
              <w:bottom w:w="60" w:type="dxa"/>
              <w:right w:w="90" w:type="dxa"/>
            </w:tcMar>
            <w:vAlign w:val="center"/>
          </w:tcPr>
          <w:p w14:paraId="1B831029" w14:textId="77777777" w:rsidR="00812844" w:rsidRDefault="00000000">
            <w:pPr>
              <w:spacing w:line="264" w:lineRule="auto"/>
            </w:pPr>
            <w:r>
              <w:rPr>
                <w:sz w:val="18"/>
                <w:szCs w:val="18"/>
              </w:rPr>
              <w:t>A2.3. Educație pentru sănătate – cei 8 factori sanogeni, alimentație ovo-lacto-vegetariană, outdoor</w:t>
            </w:r>
          </w:p>
        </w:tc>
        <w:tc>
          <w:tcPr>
            <w:tcW w:w="2600" w:type="dxa"/>
            <w:tcMar>
              <w:top w:w="60" w:type="dxa"/>
              <w:left w:w="90" w:type="dxa"/>
              <w:bottom w:w="60" w:type="dxa"/>
              <w:right w:w="90" w:type="dxa"/>
            </w:tcMar>
            <w:vAlign w:val="center"/>
          </w:tcPr>
          <w:p w14:paraId="0E0FA839" w14:textId="77777777" w:rsidR="00812844" w:rsidRDefault="00000000">
            <w:pPr>
              <w:spacing w:line="264" w:lineRule="auto"/>
            </w:pPr>
            <w:r>
              <w:rPr>
                <w:sz w:val="18"/>
                <w:szCs w:val="18"/>
              </w:rPr>
              <w:t>Dietetician; asistent medical; cadre didactice</w:t>
            </w:r>
          </w:p>
        </w:tc>
        <w:tc>
          <w:tcPr>
            <w:tcW w:w="2600" w:type="dxa"/>
            <w:tcMar>
              <w:top w:w="60" w:type="dxa"/>
              <w:left w:w="90" w:type="dxa"/>
              <w:bottom w:w="60" w:type="dxa"/>
              <w:right w:w="90" w:type="dxa"/>
            </w:tcMar>
            <w:vAlign w:val="center"/>
          </w:tcPr>
          <w:p w14:paraId="09B55672" w14:textId="77777777" w:rsidR="00812844" w:rsidRDefault="00000000">
            <w:pPr>
              <w:spacing w:line="264" w:lineRule="auto"/>
            </w:pPr>
            <w:r>
              <w:rPr>
                <w:sz w:val="18"/>
                <w:szCs w:val="18"/>
              </w:rPr>
              <w:t>Bucătărie proprie; curte</w:t>
            </w:r>
          </w:p>
        </w:tc>
        <w:tc>
          <w:tcPr>
            <w:tcW w:w="1900" w:type="dxa"/>
            <w:tcMar>
              <w:top w:w="60" w:type="dxa"/>
              <w:left w:w="90" w:type="dxa"/>
              <w:bottom w:w="60" w:type="dxa"/>
              <w:right w:w="90" w:type="dxa"/>
            </w:tcMar>
            <w:vAlign w:val="center"/>
          </w:tcPr>
          <w:p w14:paraId="0CC20EB0" w14:textId="77777777" w:rsidR="00812844" w:rsidRDefault="00000000">
            <w:pPr>
              <w:spacing w:line="264" w:lineRule="auto"/>
            </w:pPr>
            <w:r>
              <w:rPr>
                <w:sz w:val="18"/>
                <w:szCs w:val="18"/>
              </w:rPr>
              <w:t>Anual</w:t>
            </w:r>
          </w:p>
        </w:tc>
        <w:tc>
          <w:tcPr>
            <w:tcW w:w="2700" w:type="dxa"/>
            <w:tcMar>
              <w:top w:w="60" w:type="dxa"/>
              <w:left w:w="90" w:type="dxa"/>
              <w:bottom w:w="60" w:type="dxa"/>
              <w:right w:w="90" w:type="dxa"/>
            </w:tcMar>
            <w:vAlign w:val="center"/>
          </w:tcPr>
          <w:p w14:paraId="0BBA1D0E" w14:textId="77777777" w:rsidR="00812844" w:rsidRDefault="00000000">
            <w:pPr>
              <w:spacing w:line="264" w:lineRule="auto"/>
            </w:pPr>
            <w:r>
              <w:rPr>
                <w:sz w:val="18"/>
                <w:szCs w:val="18"/>
              </w:rPr>
              <w:t>Calendarul sănătății derulat; activități outdoor zilnice</w:t>
            </w:r>
          </w:p>
        </w:tc>
      </w:tr>
      <w:tr w:rsidR="00812844" w14:paraId="10E2D4CB" w14:textId="77777777">
        <w:tblPrEx>
          <w:tblCellMar>
            <w:top w:w="0" w:type="dxa"/>
            <w:bottom w:w="0" w:type="dxa"/>
          </w:tblCellMar>
        </w:tblPrEx>
        <w:tc>
          <w:tcPr>
            <w:tcW w:w="4600" w:type="dxa"/>
            <w:tcMar>
              <w:top w:w="60" w:type="dxa"/>
              <w:left w:w="90" w:type="dxa"/>
              <w:bottom w:w="60" w:type="dxa"/>
              <w:right w:w="90" w:type="dxa"/>
            </w:tcMar>
            <w:vAlign w:val="center"/>
          </w:tcPr>
          <w:p w14:paraId="60461324" w14:textId="77777777" w:rsidR="00812844" w:rsidRDefault="00000000">
            <w:pPr>
              <w:spacing w:line="264" w:lineRule="auto"/>
            </w:pPr>
            <w:r>
              <w:rPr>
                <w:sz w:val="18"/>
                <w:szCs w:val="18"/>
              </w:rPr>
              <w:t>A2.4. Proiectul „Drag de viață" – educație pentru prevenție și prim-ajutor</w:t>
            </w:r>
          </w:p>
        </w:tc>
        <w:tc>
          <w:tcPr>
            <w:tcW w:w="2600" w:type="dxa"/>
            <w:tcMar>
              <w:top w:w="60" w:type="dxa"/>
              <w:left w:w="90" w:type="dxa"/>
              <w:bottom w:w="60" w:type="dxa"/>
              <w:right w:w="90" w:type="dxa"/>
            </w:tcMar>
            <w:vAlign w:val="center"/>
          </w:tcPr>
          <w:p w14:paraId="7B592936" w14:textId="77777777" w:rsidR="00812844" w:rsidRDefault="00000000">
            <w:pPr>
              <w:spacing w:line="264" w:lineRule="auto"/>
            </w:pPr>
            <w:r>
              <w:rPr>
                <w:sz w:val="18"/>
                <w:szCs w:val="18"/>
              </w:rPr>
              <w:t>Director; parteneri</w:t>
            </w:r>
          </w:p>
        </w:tc>
        <w:tc>
          <w:tcPr>
            <w:tcW w:w="2600" w:type="dxa"/>
            <w:tcMar>
              <w:top w:w="60" w:type="dxa"/>
              <w:left w:w="90" w:type="dxa"/>
              <w:bottom w:w="60" w:type="dxa"/>
              <w:right w:w="90" w:type="dxa"/>
            </w:tcMar>
            <w:vAlign w:val="center"/>
          </w:tcPr>
          <w:p w14:paraId="268EF45B" w14:textId="77777777" w:rsidR="00812844" w:rsidRDefault="00000000">
            <w:pPr>
              <w:spacing w:line="264" w:lineRule="auto"/>
            </w:pPr>
            <w:r>
              <w:rPr>
                <w:sz w:val="18"/>
                <w:szCs w:val="18"/>
              </w:rPr>
              <w:t>Defibrilator (AED); materiale</w:t>
            </w:r>
          </w:p>
        </w:tc>
        <w:tc>
          <w:tcPr>
            <w:tcW w:w="1900" w:type="dxa"/>
            <w:tcMar>
              <w:top w:w="60" w:type="dxa"/>
              <w:left w:w="90" w:type="dxa"/>
              <w:bottom w:w="60" w:type="dxa"/>
              <w:right w:w="90" w:type="dxa"/>
            </w:tcMar>
            <w:vAlign w:val="center"/>
          </w:tcPr>
          <w:p w14:paraId="55410493" w14:textId="77777777" w:rsidR="00812844" w:rsidRDefault="00000000">
            <w:pPr>
              <w:spacing w:line="264" w:lineRule="auto"/>
            </w:pPr>
            <w:r>
              <w:rPr>
                <w:sz w:val="18"/>
                <w:szCs w:val="18"/>
              </w:rPr>
              <w:t>Trimestrial / anual</w:t>
            </w:r>
          </w:p>
        </w:tc>
        <w:tc>
          <w:tcPr>
            <w:tcW w:w="2700" w:type="dxa"/>
            <w:tcMar>
              <w:top w:w="60" w:type="dxa"/>
              <w:left w:w="90" w:type="dxa"/>
              <w:bottom w:w="60" w:type="dxa"/>
              <w:right w:w="90" w:type="dxa"/>
            </w:tcMar>
            <w:vAlign w:val="center"/>
          </w:tcPr>
          <w:p w14:paraId="3A595A1D" w14:textId="77777777" w:rsidR="00812844" w:rsidRDefault="00000000">
            <w:pPr>
              <w:spacing w:line="264" w:lineRule="auto"/>
            </w:pPr>
            <w:r>
              <w:rPr>
                <w:sz w:val="18"/>
                <w:szCs w:val="18"/>
              </w:rPr>
              <w:t>Nr. sesiuni; nr. participanți</w:t>
            </w:r>
          </w:p>
        </w:tc>
      </w:tr>
    </w:tbl>
    <w:p w14:paraId="690A2372" w14:textId="77777777" w:rsidR="00812844" w:rsidRDefault="00000000">
      <w:pPr>
        <w:pStyle w:val="Heading2"/>
        <w:spacing w:before="200" w:after="100"/>
      </w:pPr>
      <w:bookmarkStart w:id="50" w:name="_Toc236215369"/>
      <w:r>
        <w:rPr>
          <w:b/>
          <w:bCs/>
          <w:color w:val="1F4E79"/>
          <w:sz w:val="23"/>
          <w:szCs w:val="23"/>
        </w:rPr>
        <w:lastRenderedPageBreak/>
        <w:t>Ținta strategică 3 – Parteneriatul cu familia și comunitatea și vizibilitatea instituției</w:t>
      </w:r>
      <w:bookmarkEnd w:id="50"/>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600"/>
        <w:gridCol w:w="2600"/>
        <w:gridCol w:w="1900"/>
        <w:gridCol w:w="2700"/>
      </w:tblGrid>
      <w:tr w:rsidR="00812844" w14:paraId="4290732B" w14:textId="77777777">
        <w:tblPrEx>
          <w:tblCellMar>
            <w:top w:w="0" w:type="dxa"/>
            <w:bottom w:w="0" w:type="dxa"/>
          </w:tblCellMar>
        </w:tblPrEx>
        <w:trPr>
          <w:tblHeader/>
        </w:trPr>
        <w:tc>
          <w:tcPr>
            <w:tcW w:w="4600" w:type="dxa"/>
            <w:shd w:val="clear" w:color="auto" w:fill="1F4E79"/>
            <w:tcMar>
              <w:top w:w="60" w:type="dxa"/>
              <w:left w:w="90" w:type="dxa"/>
              <w:bottom w:w="60" w:type="dxa"/>
              <w:right w:w="90" w:type="dxa"/>
            </w:tcMar>
            <w:vAlign w:val="center"/>
          </w:tcPr>
          <w:p w14:paraId="44FEB2FE" w14:textId="77777777" w:rsidR="00812844" w:rsidRDefault="00000000">
            <w:pPr>
              <w:spacing w:line="264" w:lineRule="auto"/>
              <w:jc w:val="center"/>
            </w:pPr>
            <w:r>
              <w:rPr>
                <w:b/>
                <w:bCs/>
                <w:color w:val="FFFFFF"/>
                <w:sz w:val="19"/>
                <w:szCs w:val="19"/>
              </w:rPr>
              <w:t>Obiectiv / Activitate</w:t>
            </w:r>
          </w:p>
        </w:tc>
        <w:tc>
          <w:tcPr>
            <w:tcW w:w="2600" w:type="dxa"/>
            <w:shd w:val="clear" w:color="auto" w:fill="1F4E79"/>
            <w:tcMar>
              <w:top w:w="60" w:type="dxa"/>
              <w:left w:w="90" w:type="dxa"/>
              <w:bottom w:w="60" w:type="dxa"/>
              <w:right w:w="90" w:type="dxa"/>
            </w:tcMar>
            <w:vAlign w:val="center"/>
          </w:tcPr>
          <w:p w14:paraId="7A25874C" w14:textId="77777777" w:rsidR="00812844" w:rsidRDefault="00000000">
            <w:pPr>
              <w:spacing w:line="264" w:lineRule="auto"/>
              <w:jc w:val="center"/>
            </w:pPr>
            <w:r>
              <w:rPr>
                <w:b/>
                <w:bCs/>
                <w:color w:val="FFFFFF"/>
                <w:sz w:val="19"/>
                <w:szCs w:val="19"/>
              </w:rPr>
              <w:t>Responsabili</w:t>
            </w:r>
          </w:p>
        </w:tc>
        <w:tc>
          <w:tcPr>
            <w:tcW w:w="2600" w:type="dxa"/>
            <w:shd w:val="clear" w:color="auto" w:fill="1F4E79"/>
            <w:tcMar>
              <w:top w:w="60" w:type="dxa"/>
              <w:left w:w="90" w:type="dxa"/>
              <w:bottom w:w="60" w:type="dxa"/>
              <w:right w:w="90" w:type="dxa"/>
            </w:tcMar>
            <w:vAlign w:val="center"/>
          </w:tcPr>
          <w:p w14:paraId="0CC46453" w14:textId="77777777" w:rsidR="00812844" w:rsidRDefault="00000000">
            <w:pPr>
              <w:spacing w:line="264" w:lineRule="auto"/>
              <w:jc w:val="center"/>
            </w:pPr>
            <w:r>
              <w:rPr>
                <w:b/>
                <w:bCs/>
                <w:color w:val="FFFFFF"/>
                <w:sz w:val="19"/>
                <w:szCs w:val="19"/>
              </w:rPr>
              <w:t>Resurse</w:t>
            </w:r>
          </w:p>
        </w:tc>
        <w:tc>
          <w:tcPr>
            <w:tcW w:w="1900" w:type="dxa"/>
            <w:shd w:val="clear" w:color="auto" w:fill="1F4E79"/>
            <w:tcMar>
              <w:top w:w="60" w:type="dxa"/>
              <w:left w:w="90" w:type="dxa"/>
              <w:bottom w:w="60" w:type="dxa"/>
              <w:right w:w="90" w:type="dxa"/>
            </w:tcMar>
            <w:vAlign w:val="center"/>
          </w:tcPr>
          <w:p w14:paraId="6549856A" w14:textId="77777777" w:rsidR="00812844" w:rsidRDefault="00000000">
            <w:pPr>
              <w:spacing w:line="264" w:lineRule="auto"/>
              <w:jc w:val="center"/>
            </w:pPr>
            <w:r>
              <w:rPr>
                <w:b/>
                <w:bCs/>
                <w:color w:val="FFFFFF"/>
                <w:sz w:val="19"/>
                <w:szCs w:val="19"/>
              </w:rPr>
              <w:t>Termen</w:t>
            </w:r>
          </w:p>
        </w:tc>
        <w:tc>
          <w:tcPr>
            <w:tcW w:w="2700" w:type="dxa"/>
            <w:shd w:val="clear" w:color="auto" w:fill="1F4E79"/>
            <w:tcMar>
              <w:top w:w="60" w:type="dxa"/>
              <w:left w:w="90" w:type="dxa"/>
              <w:bottom w:w="60" w:type="dxa"/>
              <w:right w:w="90" w:type="dxa"/>
            </w:tcMar>
            <w:vAlign w:val="center"/>
          </w:tcPr>
          <w:p w14:paraId="5090155D" w14:textId="77777777" w:rsidR="00812844" w:rsidRDefault="00000000">
            <w:pPr>
              <w:spacing w:line="264" w:lineRule="auto"/>
              <w:jc w:val="center"/>
            </w:pPr>
            <w:r>
              <w:rPr>
                <w:b/>
                <w:bCs/>
                <w:color w:val="FFFFFF"/>
                <w:sz w:val="19"/>
                <w:szCs w:val="19"/>
              </w:rPr>
              <w:t>Indicatori de performanță</w:t>
            </w:r>
          </w:p>
        </w:tc>
      </w:tr>
      <w:tr w:rsidR="00812844" w14:paraId="38A4CFB1" w14:textId="77777777">
        <w:tblPrEx>
          <w:tblCellMar>
            <w:top w:w="0" w:type="dxa"/>
            <w:bottom w:w="0" w:type="dxa"/>
          </w:tblCellMar>
        </w:tblPrEx>
        <w:tc>
          <w:tcPr>
            <w:tcW w:w="4600" w:type="dxa"/>
            <w:tcMar>
              <w:top w:w="60" w:type="dxa"/>
              <w:left w:w="90" w:type="dxa"/>
              <w:bottom w:w="60" w:type="dxa"/>
              <w:right w:w="90" w:type="dxa"/>
            </w:tcMar>
            <w:vAlign w:val="center"/>
          </w:tcPr>
          <w:p w14:paraId="3A9EFF0E" w14:textId="77777777" w:rsidR="00812844" w:rsidRDefault="00000000">
            <w:pPr>
              <w:spacing w:line="264" w:lineRule="auto"/>
            </w:pPr>
            <w:r>
              <w:rPr>
                <w:sz w:val="18"/>
                <w:szCs w:val="18"/>
              </w:rPr>
              <w:t>A3.1. Ateliere părinte–copil „Creștem cu minte și inimă", întâlniri tematice lunare și programe de formare pentru părinți (ex. „Cercul Siguranței pentru părinți")</w:t>
            </w:r>
          </w:p>
        </w:tc>
        <w:tc>
          <w:tcPr>
            <w:tcW w:w="2600" w:type="dxa"/>
            <w:tcMar>
              <w:top w:w="60" w:type="dxa"/>
              <w:left w:w="90" w:type="dxa"/>
              <w:bottom w:w="60" w:type="dxa"/>
              <w:right w:w="90" w:type="dxa"/>
            </w:tcMar>
            <w:vAlign w:val="center"/>
          </w:tcPr>
          <w:p w14:paraId="00AB8C0A" w14:textId="77777777" w:rsidR="00812844" w:rsidRDefault="00000000">
            <w:pPr>
              <w:spacing w:line="264" w:lineRule="auto"/>
            </w:pPr>
            <w:r>
              <w:rPr>
                <w:sz w:val="18"/>
                <w:szCs w:val="18"/>
              </w:rPr>
              <w:t>Cadre didactice; director</w:t>
            </w:r>
          </w:p>
        </w:tc>
        <w:tc>
          <w:tcPr>
            <w:tcW w:w="2600" w:type="dxa"/>
            <w:tcMar>
              <w:top w:w="60" w:type="dxa"/>
              <w:left w:w="90" w:type="dxa"/>
              <w:bottom w:w="60" w:type="dxa"/>
              <w:right w:w="90" w:type="dxa"/>
            </w:tcMar>
            <w:vAlign w:val="center"/>
          </w:tcPr>
          <w:p w14:paraId="502807D7" w14:textId="77777777" w:rsidR="00812844" w:rsidRDefault="00000000">
            <w:pPr>
              <w:spacing w:line="264" w:lineRule="auto"/>
            </w:pPr>
            <w:r>
              <w:rPr>
                <w:sz w:val="18"/>
                <w:szCs w:val="18"/>
              </w:rPr>
              <w:t>Materiale; Kinderpedia</w:t>
            </w:r>
          </w:p>
        </w:tc>
        <w:tc>
          <w:tcPr>
            <w:tcW w:w="1900" w:type="dxa"/>
            <w:tcMar>
              <w:top w:w="60" w:type="dxa"/>
              <w:left w:w="90" w:type="dxa"/>
              <w:bottom w:w="60" w:type="dxa"/>
              <w:right w:w="90" w:type="dxa"/>
            </w:tcMar>
            <w:vAlign w:val="center"/>
          </w:tcPr>
          <w:p w14:paraId="2AC1A364" w14:textId="77777777" w:rsidR="00812844" w:rsidRDefault="00000000">
            <w:pPr>
              <w:spacing w:line="264" w:lineRule="auto"/>
            </w:pPr>
            <w:r>
              <w:rPr>
                <w:sz w:val="18"/>
                <w:szCs w:val="18"/>
              </w:rPr>
              <w:t>Lunar / anual</w:t>
            </w:r>
          </w:p>
        </w:tc>
        <w:tc>
          <w:tcPr>
            <w:tcW w:w="2700" w:type="dxa"/>
            <w:tcMar>
              <w:top w:w="60" w:type="dxa"/>
              <w:left w:w="90" w:type="dxa"/>
              <w:bottom w:w="60" w:type="dxa"/>
              <w:right w:w="90" w:type="dxa"/>
            </w:tcMar>
            <w:vAlign w:val="center"/>
          </w:tcPr>
          <w:p w14:paraId="61A601ED" w14:textId="77777777" w:rsidR="00812844" w:rsidRDefault="00000000">
            <w:pPr>
              <w:spacing w:line="264" w:lineRule="auto"/>
            </w:pPr>
            <w:r>
              <w:rPr>
                <w:sz w:val="18"/>
                <w:szCs w:val="18"/>
              </w:rPr>
              <w:t>≥10 activități cu părinții/an; participare ≥60%</w:t>
            </w:r>
          </w:p>
        </w:tc>
      </w:tr>
      <w:tr w:rsidR="00812844" w14:paraId="17F03478" w14:textId="77777777">
        <w:tblPrEx>
          <w:tblCellMar>
            <w:top w:w="0" w:type="dxa"/>
            <w:bottom w:w="0" w:type="dxa"/>
          </w:tblCellMar>
        </w:tblPrEx>
        <w:tc>
          <w:tcPr>
            <w:tcW w:w="4600" w:type="dxa"/>
            <w:tcMar>
              <w:top w:w="60" w:type="dxa"/>
              <w:left w:w="90" w:type="dxa"/>
              <w:bottom w:w="60" w:type="dxa"/>
              <w:right w:w="90" w:type="dxa"/>
            </w:tcMar>
            <w:vAlign w:val="center"/>
          </w:tcPr>
          <w:p w14:paraId="25C0970A" w14:textId="77777777" w:rsidR="00812844" w:rsidRDefault="00000000">
            <w:pPr>
              <w:spacing w:line="264" w:lineRule="auto"/>
            </w:pPr>
            <w:r>
              <w:rPr>
                <w:sz w:val="18"/>
                <w:szCs w:val="18"/>
              </w:rPr>
              <w:t>A3.2. Dezvoltarea parteneriatelor cu UAIC, ONG-uri și instituții culturale locale</w:t>
            </w:r>
          </w:p>
        </w:tc>
        <w:tc>
          <w:tcPr>
            <w:tcW w:w="2600" w:type="dxa"/>
            <w:tcMar>
              <w:top w:w="60" w:type="dxa"/>
              <w:left w:w="90" w:type="dxa"/>
              <w:bottom w:w="60" w:type="dxa"/>
              <w:right w:w="90" w:type="dxa"/>
            </w:tcMar>
            <w:vAlign w:val="center"/>
          </w:tcPr>
          <w:p w14:paraId="686F1706" w14:textId="77777777" w:rsidR="00812844" w:rsidRDefault="00000000">
            <w:pPr>
              <w:spacing w:line="264" w:lineRule="auto"/>
            </w:pPr>
            <w:r>
              <w:rPr>
                <w:sz w:val="18"/>
                <w:szCs w:val="18"/>
              </w:rPr>
              <w:t>Director; comisia de proiecte</w:t>
            </w:r>
          </w:p>
        </w:tc>
        <w:tc>
          <w:tcPr>
            <w:tcW w:w="2600" w:type="dxa"/>
            <w:tcMar>
              <w:top w:w="60" w:type="dxa"/>
              <w:left w:w="90" w:type="dxa"/>
              <w:bottom w:w="60" w:type="dxa"/>
              <w:right w:w="90" w:type="dxa"/>
            </w:tcMar>
            <w:vAlign w:val="center"/>
          </w:tcPr>
          <w:p w14:paraId="08D32A75" w14:textId="77777777" w:rsidR="00812844" w:rsidRDefault="00000000">
            <w:pPr>
              <w:spacing w:line="264" w:lineRule="auto"/>
            </w:pPr>
            <w:r>
              <w:rPr>
                <w:sz w:val="18"/>
                <w:szCs w:val="18"/>
              </w:rPr>
              <w:t>Protocoale de colaborare</w:t>
            </w:r>
          </w:p>
        </w:tc>
        <w:tc>
          <w:tcPr>
            <w:tcW w:w="1900" w:type="dxa"/>
            <w:tcMar>
              <w:top w:w="60" w:type="dxa"/>
              <w:left w:w="90" w:type="dxa"/>
              <w:bottom w:w="60" w:type="dxa"/>
              <w:right w:w="90" w:type="dxa"/>
            </w:tcMar>
            <w:vAlign w:val="center"/>
          </w:tcPr>
          <w:p w14:paraId="281085D9" w14:textId="77777777" w:rsidR="00812844" w:rsidRDefault="00000000">
            <w:pPr>
              <w:spacing w:line="264" w:lineRule="auto"/>
            </w:pPr>
            <w:r>
              <w:rPr>
                <w:sz w:val="18"/>
                <w:szCs w:val="18"/>
              </w:rPr>
              <w:t>Anual</w:t>
            </w:r>
          </w:p>
        </w:tc>
        <w:tc>
          <w:tcPr>
            <w:tcW w:w="2700" w:type="dxa"/>
            <w:tcMar>
              <w:top w:w="60" w:type="dxa"/>
              <w:left w:w="90" w:type="dxa"/>
              <w:bottom w:w="60" w:type="dxa"/>
              <w:right w:w="90" w:type="dxa"/>
            </w:tcMar>
            <w:vAlign w:val="center"/>
          </w:tcPr>
          <w:p w14:paraId="1CEBAA47" w14:textId="77777777" w:rsidR="00812844" w:rsidRDefault="00000000">
            <w:pPr>
              <w:spacing w:line="264" w:lineRule="auto"/>
            </w:pPr>
            <w:r>
              <w:rPr>
                <w:sz w:val="18"/>
                <w:szCs w:val="18"/>
              </w:rPr>
              <w:t>≥3 parteneriate/an</w:t>
            </w:r>
          </w:p>
        </w:tc>
      </w:tr>
      <w:tr w:rsidR="00812844" w14:paraId="285971F2" w14:textId="77777777">
        <w:tblPrEx>
          <w:tblCellMar>
            <w:top w:w="0" w:type="dxa"/>
            <w:bottom w:w="0" w:type="dxa"/>
          </w:tblCellMar>
        </w:tblPrEx>
        <w:tc>
          <w:tcPr>
            <w:tcW w:w="4600" w:type="dxa"/>
            <w:tcMar>
              <w:top w:w="60" w:type="dxa"/>
              <w:left w:w="90" w:type="dxa"/>
              <w:bottom w:w="60" w:type="dxa"/>
              <w:right w:w="90" w:type="dxa"/>
            </w:tcMar>
            <w:vAlign w:val="center"/>
          </w:tcPr>
          <w:p w14:paraId="7519AECA" w14:textId="77777777" w:rsidR="00812844" w:rsidRDefault="00000000">
            <w:pPr>
              <w:spacing w:line="264" w:lineRule="auto"/>
            </w:pPr>
            <w:r>
              <w:rPr>
                <w:sz w:val="18"/>
                <w:szCs w:val="18"/>
              </w:rPr>
              <w:t>A3.3. Derularea proiectului Erasmus+ KA122 „Joc, natură și inteligență artificială în educația timpurie" – 6 mobilități</w:t>
            </w:r>
          </w:p>
        </w:tc>
        <w:tc>
          <w:tcPr>
            <w:tcW w:w="2600" w:type="dxa"/>
            <w:tcMar>
              <w:top w:w="60" w:type="dxa"/>
              <w:left w:w="90" w:type="dxa"/>
              <w:bottom w:w="60" w:type="dxa"/>
              <w:right w:w="90" w:type="dxa"/>
            </w:tcMar>
            <w:vAlign w:val="center"/>
          </w:tcPr>
          <w:p w14:paraId="75537B5B" w14:textId="77777777" w:rsidR="00812844" w:rsidRDefault="00000000">
            <w:pPr>
              <w:spacing w:line="264" w:lineRule="auto"/>
            </w:pPr>
            <w:r>
              <w:rPr>
                <w:sz w:val="18"/>
                <w:szCs w:val="18"/>
              </w:rPr>
              <w:t>Director; echipa de proiect Erasmus</w:t>
            </w:r>
          </w:p>
        </w:tc>
        <w:tc>
          <w:tcPr>
            <w:tcW w:w="2600" w:type="dxa"/>
            <w:tcMar>
              <w:top w:w="60" w:type="dxa"/>
              <w:left w:w="90" w:type="dxa"/>
              <w:bottom w:w="60" w:type="dxa"/>
              <w:right w:w="90" w:type="dxa"/>
            </w:tcMar>
            <w:vAlign w:val="center"/>
          </w:tcPr>
          <w:p w14:paraId="1EB05B8E" w14:textId="77777777" w:rsidR="00812844" w:rsidRDefault="00000000">
            <w:pPr>
              <w:spacing w:line="264" w:lineRule="auto"/>
            </w:pPr>
            <w:r>
              <w:rPr>
                <w:sz w:val="18"/>
                <w:szCs w:val="18"/>
              </w:rPr>
              <w:t>Grant Erasmus+ (ANPCDEFP); 6 participanți; expert internațional</w:t>
            </w:r>
          </w:p>
        </w:tc>
        <w:tc>
          <w:tcPr>
            <w:tcW w:w="1900" w:type="dxa"/>
            <w:tcMar>
              <w:top w:w="60" w:type="dxa"/>
              <w:left w:w="90" w:type="dxa"/>
              <w:bottom w:w="60" w:type="dxa"/>
              <w:right w:w="90" w:type="dxa"/>
            </w:tcMar>
            <w:vAlign w:val="center"/>
          </w:tcPr>
          <w:p w14:paraId="6EB5160C" w14:textId="77777777" w:rsidR="00812844" w:rsidRDefault="00000000">
            <w:pPr>
              <w:spacing w:line="264" w:lineRule="auto"/>
            </w:pPr>
            <w:r>
              <w:rPr>
                <w:sz w:val="18"/>
                <w:szCs w:val="18"/>
              </w:rPr>
              <w:t>01.09.2026 – 30.09.2027</w:t>
            </w:r>
          </w:p>
        </w:tc>
        <w:tc>
          <w:tcPr>
            <w:tcW w:w="2700" w:type="dxa"/>
            <w:tcMar>
              <w:top w:w="60" w:type="dxa"/>
              <w:left w:w="90" w:type="dxa"/>
              <w:bottom w:w="60" w:type="dxa"/>
              <w:right w:w="90" w:type="dxa"/>
            </w:tcMar>
            <w:vAlign w:val="center"/>
          </w:tcPr>
          <w:p w14:paraId="341BC4CB" w14:textId="77777777" w:rsidR="00812844" w:rsidRDefault="00000000">
            <w:pPr>
              <w:spacing w:line="264" w:lineRule="auto"/>
            </w:pPr>
            <w:r>
              <w:rPr>
                <w:sz w:val="18"/>
                <w:szCs w:val="18"/>
              </w:rPr>
              <w:t>+50% activități outdoor; +70% competențe digitale (DigCompEdu/SELFIE); min. 2 parteneriate europene</w:t>
            </w:r>
          </w:p>
        </w:tc>
      </w:tr>
      <w:tr w:rsidR="00812844" w14:paraId="78061815" w14:textId="77777777">
        <w:tblPrEx>
          <w:tblCellMar>
            <w:top w:w="0" w:type="dxa"/>
            <w:bottom w:w="0" w:type="dxa"/>
          </w:tblCellMar>
        </w:tblPrEx>
        <w:tc>
          <w:tcPr>
            <w:tcW w:w="4600" w:type="dxa"/>
            <w:tcMar>
              <w:top w:w="60" w:type="dxa"/>
              <w:left w:w="90" w:type="dxa"/>
              <w:bottom w:w="60" w:type="dxa"/>
              <w:right w:w="90" w:type="dxa"/>
            </w:tcMar>
            <w:vAlign w:val="center"/>
          </w:tcPr>
          <w:p w14:paraId="0A750E5C" w14:textId="77777777" w:rsidR="00812844" w:rsidRDefault="00000000">
            <w:pPr>
              <w:spacing w:line="264" w:lineRule="auto"/>
            </w:pPr>
            <w:r>
              <w:rPr>
                <w:sz w:val="18"/>
                <w:szCs w:val="18"/>
              </w:rPr>
              <w:t>A3.4. Proiectul Erasmus+ KA210 „Inclusive Classrooms through Cooperative Learning" (parteneriat Austria, Grecia, Spania, România – consolidarea modelului) – aplicație depusă, în evaluare</w:t>
            </w:r>
          </w:p>
        </w:tc>
        <w:tc>
          <w:tcPr>
            <w:tcW w:w="2600" w:type="dxa"/>
            <w:tcMar>
              <w:top w:w="60" w:type="dxa"/>
              <w:left w:w="90" w:type="dxa"/>
              <w:bottom w:w="60" w:type="dxa"/>
              <w:right w:w="90" w:type="dxa"/>
            </w:tcMar>
            <w:vAlign w:val="center"/>
          </w:tcPr>
          <w:p w14:paraId="47B490CD" w14:textId="77777777" w:rsidR="00812844" w:rsidRDefault="00000000">
            <w:pPr>
              <w:spacing w:line="264" w:lineRule="auto"/>
            </w:pPr>
            <w:r>
              <w:rPr>
                <w:sz w:val="18"/>
                <w:szCs w:val="18"/>
              </w:rPr>
              <w:t>Director; echipa de proiect</w:t>
            </w:r>
          </w:p>
        </w:tc>
        <w:tc>
          <w:tcPr>
            <w:tcW w:w="2600" w:type="dxa"/>
            <w:tcMar>
              <w:top w:w="60" w:type="dxa"/>
              <w:left w:w="90" w:type="dxa"/>
              <w:bottom w:w="60" w:type="dxa"/>
              <w:right w:w="90" w:type="dxa"/>
            </w:tcMar>
            <w:vAlign w:val="center"/>
          </w:tcPr>
          <w:p w14:paraId="7523D6D8" w14:textId="77777777" w:rsidR="00812844" w:rsidRDefault="00000000">
            <w:pPr>
              <w:spacing w:line="264" w:lineRule="auto"/>
            </w:pPr>
            <w:r>
              <w:rPr>
                <w:sz w:val="18"/>
                <w:szCs w:val="18"/>
              </w:rPr>
              <w:t>Grant Erasmus+ (dacă e aprobat); parteneri europeni</w:t>
            </w:r>
          </w:p>
        </w:tc>
        <w:tc>
          <w:tcPr>
            <w:tcW w:w="1900" w:type="dxa"/>
            <w:tcMar>
              <w:top w:w="60" w:type="dxa"/>
              <w:left w:w="90" w:type="dxa"/>
              <w:bottom w:w="60" w:type="dxa"/>
              <w:right w:w="90" w:type="dxa"/>
            </w:tcMar>
            <w:vAlign w:val="center"/>
          </w:tcPr>
          <w:p w14:paraId="7AF61C85" w14:textId="77777777" w:rsidR="00812844" w:rsidRDefault="00000000">
            <w:pPr>
              <w:spacing w:line="264" w:lineRule="auto"/>
            </w:pPr>
            <w:r>
              <w:rPr>
                <w:sz w:val="18"/>
                <w:szCs w:val="18"/>
              </w:rPr>
              <w:t>în funcție de aprobare</w:t>
            </w:r>
          </w:p>
        </w:tc>
        <w:tc>
          <w:tcPr>
            <w:tcW w:w="2700" w:type="dxa"/>
            <w:tcMar>
              <w:top w:w="60" w:type="dxa"/>
              <w:left w:w="90" w:type="dxa"/>
              <w:bottom w:w="60" w:type="dxa"/>
              <w:right w:w="90" w:type="dxa"/>
            </w:tcMar>
            <w:vAlign w:val="center"/>
          </w:tcPr>
          <w:p w14:paraId="4EB1047D" w14:textId="77777777" w:rsidR="00812844" w:rsidRDefault="00000000">
            <w:pPr>
              <w:spacing w:line="264" w:lineRule="auto"/>
            </w:pPr>
            <w:r>
              <w:rPr>
                <w:sz w:val="18"/>
                <w:szCs w:val="18"/>
              </w:rPr>
              <w:t>Model european de învățare cooperativă; 20 structuri CL; participare la cele 5 faze</w:t>
            </w:r>
          </w:p>
        </w:tc>
      </w:tr>
      <w:tr w:rsidR="00812844" w14:paraId="4C3A8E14" w14:textId="77777777">
        <w:tblPrEx>
          <w:tblCellMar>
            <w:top w:w="0" w:type="dxa"/>
            <w:bottom w:w="0" w:type="dxa"/>
          </w:tblCellMar>
        </w:tblPrEx>
        <w:tc>
          <w:tcPr>
            <w:tcW w:w="4600" w:type="dxa"/>
            <w:tcMar>
              <w:top w:w="60" w:type="dxa"/>
              <w:left w:w="90" w:type="dxa"/>
              <w:bottom w:w="60" w:type="dxa"/>
              <w:right w:w="90" w:type="dxa"/>
            </w:tcMar>
            <w:vAlign w:val="center"/>
          </w:tcPr>
          <w:p w14:paraId="1CD6D451" w14:textId="77777777" w:rsidR="00812844" w:rsidRDefault="00000000">
            <w:pPr>
              <w:spacing w:line="264" w:lineRule="auto"/>
            </w:pPr>
            <w:r>
              <w:rPr>
                <w:sz w:val="18"/>
                <w:szCs w:val="18"/>
              </w:rPr>
              <w:t>A3.5. Accesarea altor programe de finanțare (Start ONG, fonduri locale)</w:t>
            </w:r>
          </w:p>
        </w:tc>
        <w:tc>
          <w:tcPr>
            <w:tcW w:w="2600" w:type="dxa"/>
            <w:tcMar>
              <w:top w:w="60" w:type="dxa"/>
              <w:left w:w="90" w:type="dxa"/>
              <w:bottom w:w="60" w:type="dxa"/>
              <w:right w:w="90" w:type="dxa"/>
            </w:tcMar>
            <w:vAlign w:val="center"/>
          </w:tcPr>
          <w:p w14:paraId="789BF679" w14:textId="77777777" w:rsidR="00812844" w:rsidRDefault="00000000">
            <w:pPr>
              <w:spacing w:line="264" w:lineRule="auto"/>
            </w:pPr>
            <w:r>
              <w:rPr>
                <w:sz w:val="18"/>
                <w:szCs w:val="18"/>
              </w:rPr>
              <w:t>Director; echipa de proiect</w:t>
            </w:r>
          </w:p>
        </w:tc>
        <w:tc>
          <w:tcPr>
            <w:tcW w:w="2600" w:type="dxa"/>
            <w:tcMar>
              <w:top w:w="60" w:type="dxa"/>
              <w:left w:w="90" w:type="dxa"/>
              <w:bottom w:w="60" w:type="dxa"/>
              <w:right w:w="90" w:type="dxa"/>
            </w:tcMar>
            <w:vAlign w:val="center"/>
          </w:tcPr>
          <w:p w14:paraId="124B7200" w14:textId="77777777" w:rsidR="00812844" w:rsidRDefault="00000000">
            <w:pPr>
              <w:spacing w:line="264" w:lineRule="auto"/>
            </w:pPr>
            <w:r>
              <w:rPr>
                <w:sz w:val="18"/>
                <w:szCs w:val="18"/>
              </w:rPr>
              <w:t>Fonduri de proiect</w:t>
            </w:r>
          </w:p>
        </w:tc>
        <w:tc>
          <w:tcPr>
            <w:tcW w:w="1900" w:type="dxa"/>
            <w:tcMar>
              <w:top w:w="60" w:type="dxa"/>
              <w:left w:w="90" w:type="dxa"/>
              <w:bottom w:w="60" w:type="dxa"/>
              <w:right w:w="90" w:type="dxa"/>
            </w:tcMar>
            <w:vAlign w:val="center"/>
          </w:tcPr>
          <w:p w14:paraId="73612F02" w14:textId="77777777" w:rsidR="00812844" w:rsidRDefault="00000000">
            <w:pPr>
              <w:spacing w:line="264" w:lineRule="auto"/>
            </w:pPr>
            <w:r>
              <w:rPr>
                <w:sz w:val="18"/>
                <w:szCs w:val="18"/>
              </w:rPr>
              <w:t>2025–2030</w:t>
            </w:r>
          </w:p>
        </w:tc>
        <w:tc>
          <w:tcPr>
            <w:tcW w:w="2700" w:type="dxa"/>
            <w:tcMar>
              <w:top w:w="60" w:type="dxa"/>
              <w:left w:w="90" w:type="dxa"/>
              <w:bottom w:w="60" w:type="dxa"/>
              <w:right w:w="90" w:type="dxa"/>
            </w:tcMar>
            <w:vAlign w:val="center"/>
          </w:tcPr>
          <w:p w14:paraId="725544BA" w14:textId="77777777" w:rsidR="00812844" w:rsidRDefault="00000000">
            <w:pPr>
              <w:spacing w:line="264" w:lineRule="auto"/>
            </w:pPr>
            <w:r>
              <w:rPr>
                <w:sz w:val="18"/>
                <w:szCs w:val="18"/>
              </w:rPr>
              <w:t>Nr. proiecte depuse/finanțate</w:t>
            </w:r>
          </w:p>
        </w:tc>
      </w:tr>
      <w:tr w:rsidR="00812844" w14:paraId="01B78DC1" w14:textId="77777777">
        <w:tblPrEx>
          <w:tblCellMar>
            <w:top w:w="0" w:type="dxa"/>
            <w:bottom w:w="0" w:type="dxa"/>
          </w:tblCellMar>
        </w:tblPrEx>
        <w:tc>
          <w:tcPr>
            <w:tcW w:w="4600" w:type="dxa"/>
            <w:tcMar>
              <w:top w:w="60" w:type="dxa"/>
              <w:left w:w="90" w:type="dxa"/>
              <w:bottom w:w="60" w:type="dxa"/>
              <w:right w:w="90" w:type="dxa"/>
            </w:tcMar>
            <w:vAlign w:val="center"/>
          </w:tcPr>
          <w:p w14:paraId="7D696E80" w14:textId="77777777" w:rsidR="00812844" w:rsidRDefault="00000000">
            <w:pPr>
              <w:spacing w:line="264" w:lineRule="auto"/>
            </w:pPr>
            <w:r>
              <w:rPr>
                <w:sz w:val="18"/>
                <w:szCs w:val="18"/>
              </w:rPr>
              <w:t>A3.6. Tabăra anuală de familie și temele anuale</w:t>
            </w:r>
          </w:p>
        </w:tc>
        <w:tc>
          <w:tcPr>
            <w:tcW w:w="2600" w:type="dxa"/>
            <w:tcMar>
              <w:top w:w="60" w:type="dxa"/>
              <w:left w:w="90" w:type="dxa"/>
              <w:bottom w:w="60" w:type="dxa"/>
              <w:right w:w="90" w:type="dxa"/>
            </w:tcMar>
            <w:vAlign w:val="center"/>
          </w:tcPr>
          <w:p w14:paraId="50C13184" w14:textId="77777777" w:rsidR="00812844" w:rsidRDefault="00000000">
            <w:pPr>
              <w:spacing w:line="264" w:lineRule="auto"/>
            </w:pPr>
            <w:r>
              <w:rPr>
                <w:sz w:val="18"/>
                <w:szCs w:val="18"/>
              </w:rPr>
              <w:t>Director; cadre didactice; părinți</w:t>
            </w:r>
          </w:p>
        </w:tc>
        <w:tc>
          <w:tcPr>
            <w:tcW w:w="2600" w:type="dxa"/>
            <w:tcMar>
              <w:top w:w="60" w:type="dxa"/>
              <w:left w:w="90" w:type="dxa"/>
              <w:bottom w:w="60" w:type="dxa"/>
              <w:right w:w="90" w:type="dxa"/>
            </w:tcMar>
            <w:vAlign w:val="center"/>
          </w:tcPr>
          <w:p w14:paraId="1E9568F3" w14:textId="77777777" w:rsidR="00812844" w:rsidRDefault="00000000">
            <w:pPr>
              <w:spacing w:line="264" w:lineRule="auto"/>
            </w:pPr>
            <w:r>
              <w:rPr>
                <w:sz w:val="18"/>
                <w:szCs w:val="18"/>
              </w:rPr>
              <w:t>Resurse proprii; sponsorizări</w:t>
            </w:r>
          </w:p>
        </w:tc>
        <w:tc>
          <w:tcPr>
            <w:tcW w:w="1900" w:type="dxa"/>
            <w:tcMar>
              <w:top w:w="60" w:type="dxa"/>
              <w:left w:w="90" w:type="dxa"/>
              <w:bottom w:w="60" w:type="dxa"/>
              <w:right w:w="90" w:type="dxa"/>
            </w:tcMar>
            <w:vAlign w:val="center"/>
          </w:tcPr>
          <w:p w14:paraId="64E7FD81" w14:textId="77777777" w:rsidR="00812844" w:rsidRDefault="00000000">
            <w:pPr>
              <w:spacing w:line="264" w:lineRule="auto"/>
            </w:pPr>
            <w:r>
              <w:rPr>
                <w:sz w:val="18"/>
                <w:szCs w:val="18"/>
              </w:rPr>
              <w:t>Anual</w:t>
            </w:r>
          </w:p>
        </w:tc>
        <w:tc>
          <w:tcPr>
            <w:tcW w:w="2700" w:type="dxa"/>
            <w:tcMar>
              <w:top w:w="60" w:type="dxa"/>
              <w:left w:w="90" w:type="dxa"/>
              <w:bottom w:w="60" w:type="dxa"/>
              <w:right w:w="90" w:type="dxa"/>
            </w:tcMar>
            <w:vAlign w:val="center"/>
          </w:tcPr>
          <w:p w14:paraId="32F525CA" w14:textId="77777777" w:rsidR="00812844" w:rsidRDefault="00000000">
            <w:pPr>
              <w:spacing w:line="264" w:lineRule="auto"/>
            </w:pPr>
            <w:r>
              <w:rPr>
                <w:sz w:val="18"/>
                <w:szCs w:val="18"/>
              </w:rPr>
              <w:t>Tabără derulată; temă anuală implementată</w:t>
            </w:r>
          </w:p>
        </w:tc>
      </w:tr>
    </w:tbl>
    <w:p w14:paraId="79C5D0A5" w14:textId="77777777" w:rsidR="00812844" w:rsidRDefault="00000000">
      <w:pPr>
        <w:pStyle w:val="Heading2"/>
        <w:spacing w:before="200" w:after="100"/>
      </w:pPr>
      <w:bookmarkStart w:id="51" w:name="_Toc236215370"/>
      <w:r>
        <w:rPr>
          <w:b/>
          <w:bCs/>
          <w:color w:val="1F4E79"/>
          <w:sz w:val="23"/>
          <w:szCs w:val="23"/>
        </w:rPr>
        <w:t>Ținta strategică 4 – Modernizarea infrastructurii și a resurselor materiale și digitale</w:t>
      </w:r>
      <w:bookmarkEnd w:id="51"/>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600"/>
        <w:gridCol w:w="2600"/>
        <w:gridCol w:w="1900"/>
        <w:gridCol w:w="2700"/>
      </w:tblGrid>
      <w:tr w:rsidR="00812844" w14:paraId="203CBD89" w14:textId="77777777">
        <w:tblPrEx>
          <w:tblCellMar>
            <w:top w:w="0" w:type="dxa"/>
            <w:bottom w:w="0" w:type="dxa"/>
          </w:tblCellMar>
        </w:tblPrEx>
        <w:trPr>
          <w:tblHeader/>
        </w:trPr>
        <w:tc>
          <w:tcPr>
            <w:tcW w:w="4600" w:type="dxa"/>
            <w:shd w:val="clear" w:color="auto" w:fill="1F4E79"/>
            <w:tcMar>
              <w:top w:w="60" w:type="dxa"/>
              <w:left w:w="90" w:type="dxa"/>
              <w:bottom w:w="60" w:type="dxa"/>
              <w:right w:w="90" w:type="dxa"/>
            </w:tcMar>
            <w:vAlign w:val="center"/>
          </w:tcPr>
          <w:p w14:paraId="34E2383D" w14:textId="77777777" w:rsidR="00812844" w:rsidRDefault="00000000">
            <w:pPr>
              <w:spacing w:line="264" w:lineRule="auto"/>
              <w:jc w:val="center"/>
            </w:pPr>
            <w:r>
              <w:rPr>
                <w:b/>
                <w:bCs/>
                <w:color w:val="FFFFFF"/>
                <w:sz w:val="19"/>
                <w:szCs w:val="19"/>
              </w:rPr>
              <w:t>Obiectiv / Activitate</w:t>
            </w:r>
          </w:p>
        </w:tc>
        <w:tc>
          <w:tcPr>
            <w:tcW w:w="2600" w:type="dxa"/>
            <w:shd w:val="clear" w:color="auto" w:fill="1F4E79"/>
            <w:tcMar>
              <w:top w:w="60" w:type="dxa"/>
              <w:left w:w="90" w:type="dxa"/>
              <w:bottom w:w="60" w:type="dxa"/>
              <w:right w:w="90" w:type="dxa"/>
            </w:tcMar>
            <w:vAlign w:val="center"/>
          </w:tcPr>
          <w:p w14:paraId="659454F3" w14:textId="77777777" w:rsidR="00812844" w:rsidRDefault="00000000">
            <w:pPr>
              <w:spacing w:line="264" w:lineRule="auto"/>
              <w:jc w:val="center"/>
            </w:pPr>
            <w:r>
              <w:rPr>
                <w:b/>
                <w:bCs/>
                <w:color w:val="FFFFFF"/>
                <w:sz w:val="19"/>
                <w:szCs w:val="19"/>
              </w:rPr>
              <w:t>Responsabili</w:t>
            </w:r>
          </w:p>
        </w:tc>
        <w:tc>
          <w:tcPr>
            <w:tcW w:w="2600" w:type="dxa"/>
            <w:shd w:val="clear" w:color="auto" w:fill="1F4E79"/>
            <w:tcMar>
              <w:top w:w="60" w:type="dxa"/>
              <w:left w:w="90" w:type="dxa"/>
              <w:bottom w:w="60" w:type="dxa"/>
              <w:right w:w="90" w:type="dxa"/>
            </w:tcMar>
            <w:vAlign w:val="center"/>
          </w:tcPr>
          <w:p w14:paraId="068BD17C" w14:textId="77777777" w:rsidR="00812844" w:rsidRDefault="00000000">
            <w:pPr>
              <w:spacing w:line="264" w:lineRule="auto"/>
              <w:jc w:val="center"/>
            </w:pPr>
            <w:r>
              <w:rPr>
                <w:b/>
                <w:bCs/>
                <w:color w:val="FFFFFF"/>
                <w:sz w:val="19"/>
                <w:szCs w:val="19"/>
              </w:rPr>
              <w:t>Resurse</w:t>
            </w:r>
          </w:p>
        </w:tc>
        <w:tc>
          <w:tcPr>
            <w:tcW w:w="1900" w:type="dxa"/>
            <w:shd w:val="clear" w:color="auto" w:fill="1F4E79"/>
            <w:tcMar>
              <w:top w:w="60" w:type="dxa"/>
              <w:left w:w="90" w:type="dxa"/>
              <w:bottom w:w="60" w:type="dxa"/>
              <w:right w:w="90" w:type="dxa"/>
            </w:tcMar>
            <w:vAlign w:val="center"/>
          </w:tcPr>
          <w:p w14:paraId="3CF04868" w14:textId="77777777" w:rsidR="00812844" w:rsidRDefault="00000000">
            <w:pPr>
              <w:spacing w:line="264" w:lineRule="auto"/>
              <w:jc w:val="center"/>
            </w:pPr>
            <w:r>
              <w:rPr>
                <w:b/>
                <w:bCs/>
                <w:color w:val="FFFFFF"/>
                <w:sz w:val="19"/>
                <w:szCs w:val="19"/>
              </w:rPr>
              <w:t>Termen</w:t>
            </w:r>
          </w:p>
        </w:tc>
        <w:tc>
          <w:tcPr>
            <w:tcW w:w="2700" w:type="dxa"/>
            <w:shd w:val="clear" w:color="auto" w:fill="1F4E79"/>
            <w:tcMar>
              <w:top w:w="60" w:type="dxa"/>
              <w:left w:w="90" w:type="dxa"/>
              <w:bottom w:w="60" w:type="dxa"/>
              <w:right w:w="90" w:type="dxa"/>
            </w:tcMar>
            <w:vAlign w:val="center"/>
          </w:tcPr>
          <w:p w14:paraId="691686C2" w14:textId="77777777" w:rsidR="00812844" w:rsidRDefault="00000000">
            <w:pPr>
              <w:spacing w:line="264" w:lineRule="auto"/>
              <w:jc w:val="center"/>
            </w:pPr>
            <w:r>
              <w:rPr>
                <w:b/>
                <w:bCs/>
                <w:color w:val="FFFFFF"/>
                <w:sz w:val="19"/>
                <w:szCs w:val="19"/>
              </w:rPr>
              <w:t>Indicatori de performanță</w:t>
            </w:r>
          </w:p>
        </w:tc>
      </w:tr>
      <w:tr w:rsidR="00812844" w14:paraId="3F4DB2C0" w14:textId="77777777">
        <w:tblPrEx>
          <w:tblCellMar>
            <w:top w:w="0" w:type="dxa"/>
            <w:bottom w:w="0" w:type="dxa"/>
          </w:tblCellMar>
        </w:tblPrEx>
        <w:tc>
          <w:tcPr>
            <w:tcW w:w="4600" w:type="dxa"/>
            <w:tcMar>
              <w:top w:w="60" w:type="dxa"/>
              <w:left w:w="90" w:type="dxa"/>
              <w:bottom w:w="60" w:type="dxa"/>
              <w:right w:w="90" w:type="dxa"/>
            </w:tcMar>
            <w:vAlign w:val="center"/>
          </w:tcPr>
          <w:p w14:paraId="553FEA50" w14:textId="77777777" w:rsidR="00812844" w:rsidRDefault="00000000">
            <w:pPr>
              <w:spacing w:line="264" w:lineRule="auto"/>
            </w:pPr>
            <w:r>
              <w:rPr>
                <w:sz w:val="18"/>
                <w:szCs w:val="18"/>
              </w:rPr>
              <w:t>A4.1. Achiziționarea și integrarea tablelor interactive în grupele mijlocii și mari</w:t>
            </w:r>
          </w:p>
        </w:tc>
        <w:tc>
          <w:tcPr>
            <w:tcW w:w="2600" w:type="dxa"/>
            <w:tcMar>
              <w:top w:w="60" w:type="dxa"/>
              <w:left w:w="90" w:type="dxa"/>
              <w:bottom w:w="60" w:type="dxa"/>
              <w:right w:w="90" w:type="dxa"/>
            </w:tcMar>
            <w:vAlign w:val="center"/>
          </w:tcPr>
          <w:p w14:paraId="100CEC16" w14:textId="77777777" w:rsidR="00812844" w:rsidRDefault="00000000">
            <w:pPr>
              <w:spacing w:line="264" w:lineRule="auto"/>
            </w:pPr>
            <w:r>
              <w:rPr>
                <w:sz w:val="18"/>
                <w:szCs w:val="18"/>
              </w:rPr>
              <w:t>Administrator; secretar; director</w:t>
            </w:r>
          </w:p>
        </w:tc>
        <w:tc>
          <w:tcPr>
            <w:tcW w:w="2600" w:type="dxa"/>
            <w:tcMar>
              <w:top w:w="60" w:type="dxa"/>
              <w:left w:w="90" w:type="dxa"/>
              <w:bottom w:w="60" w:type="dxa"/>
              <w:right w:w="90" w:type="dxa"/>
            </w:tcMar>
            <w:vAlign w:val="center"/>
          </w:tcPr>
          <w:p w14:paraId="5AC9C67B" w14:textId="77777777" w:rsidR="00812844" w:rsidRDefault="00000000">
            <w:pPr>
              <w:spacing w:line="264" w:lineRule="auto"/>
            </w:pPr>
            <w:r>
              <w:rPr>
                <w:sz w:val="18"/>
                <w:szCs w:val="18"/>
              </w:rPr>
              <w:t>5 table interactive; fonduri proprii</w:t>
            </w:r>
          </w:p>
        </w:tc>
        <w:tc>
          <w:tcPr>
            <w:tcW w:w="1900" w:type="dxa"/>
            <w:tcMar>
              <w:top w:w="60" w:type="dxa"/>
              <w:left w:w="90" w:type="dxa"/>
              <w:bottom w:w="60" w:type="dxa"/>
              <w:right w:w="90" w:type="dxa"/>
            </w:tcMar>
            <w:vAlign w:val="center"/>
          </w:tcPr>
          <w:p w14:paraId="09D04942" w14:textId="77777777" w:rsidR="00812844" w:rsidRDefault="00000000">
            <w:pPr>
              <w:spacing w:line="264" w:lineRule="auto"/>
            </w:pPr>
            <w:r>
              <w:rPr>
                <w:sz w:val="18"/>
                <w:szCs w:val="18"/>
              </w:rPr>
              <w:t>15.10.2025 – 17.12.2025</w:t>
            </w:r>
          </w:p>
        </w:tc>
        <w:tc>
          <w:tcPr>
            <w:tcW w:w="2700" w:type="dxa"/>
            <w:tcMar>
              <w:top w:w="60" w:type="dxa"/>
              <w:left w:w="90" w:type="dxa"/>
              <w:bottom w:w="60" w:type="dxa"/>
              <w:right w:w="90" w:type="dxa"/>
            </w:tcMar>
            <w:vAlign w:val="center"/>
          </w:tcPr>
          <w:p w14:paraId="16972406" w14:textId="77777777" w:rsidR="00812844" w:rsidRDefault="00000000">
            <w:pPr>
              <w:spacing w:line="264" w:lineRule="auto"/>
            </w:pPr>
            <w:r>
              <w:rPr>
                <w:sz w:val="18"/>
                <w:szCs w:val="18"/>
              </w:rPr>
              <w:t>Nr. table instalate; 100% cadre instruite; utilizare zilnică</w:t>
            </w:r>
          </w:p>
        </w:tc>
      </w:tr>
      <w:tr w:rsidR="00812844" w14:paraId="414C8828" w14:textId="77777777">
        <w:tblPrEx>
          <w:tblCellMar>
            <w:top w:w="0" w:type="dxa"/>
            <w:bottom w:w="0" w:type="dxa"/>
          </w:tblCellMar>
        </w:tblPrEx>
        <w:tc>
          <w:tcPr>
            <w:tcW w:w="4600" w:type="dxa"/>
            <w:tcMar>
              <w:top w:w="60" w:type="dxa"/>
              <w:left w:w="90" w:type="dxa"/>
              <w:bottom w:w="60" w:type="dxa"/>
              <w:right w:w="90" w:type="dxa"/>
            </w:tcMar>
            <w:vAlign w:val="center"/>
          </w:tcPr>
          <w:p w14:paraId="22CF4EE9" w14:textId="77777777" w:rsidR="00812844" w:rsidRDefault="00000000">
            <w:pPr>
              <w:spacing w:line="264" w:lineRule="auto"/>
            </w:pPr>
            <w:r>
              <w:rPr>
                <w:sz w:val="18"/>
                <w:szCs w:val="18"/>
              </w:rPr>
              <w:t>A4.2. Amenajarea sălii de materiale și evidența în aplicația Libib</w:t>
            </w:r>
          </w:p>
        </w:tc>
        <w:tc>
          <w:tcPr>
            <w:tcW w:w="2600" w:type="dxa"/>
            <w:tcMar>
              <w:top w:w="60" w:type="dxa"/>
              <w:left w:w="90" w:type="dxa"/>
              <w:bottom w:w="60" w:type="dxa"/>
              <w:right w:w="90" w:type="dxa"/>
            </w:tcMar>
            <w:vAlign w:val="center"/>
          </w:tcPr>
          <w:p w14:paraId="06130E59" w14:textId="77777777" w:rsidR="00812844" w:rsidRDefault="00000000">
            <w:pPr>
              <w:spacing w:line="264" w:lineRule="auto"/>
            </w:pPr>
            <w:r>
              <w:rPr>
                <w:sz w:val="18"/>
                <w:szCs w:val="18"/>
              </w:rPr>
              <w:t>Administrator; secretar; director</w:t>
            </w:r>
          </w:p>
        </w:tc>
        <w:tc>
          <w:tcPr>
            <w:tcW w:w="2600" w:type="dxa"/>
            <w:tcMar>
              <w:top w:w="60" w:type="dxa"/>
              <w:left w:w="90" w:type="dxa"/>
              <w:bottom w:w="60" w:type="dxa"/>
              <w:right w:w="90" w:type="dxa"/>
            </w:tcMar>
            <w:vAlign w:val="center"/>
          </w:tcPr>
          <w:p w14:paraId="241A2DAC" w14:textId="77777777" w:rsidR="00812844" w:rsidRDefault="00000000">
            <w:pPr>
              <w:spacing w:line="264" w:lineRule="auto"/>
            </w:pPr>
            <w:r>
              <w:rPr>
                <w:sz w:val="18"/>
                <w:szCs w:val="18"/>
              </w:rPr>
              <w:t>Rafturi; aplicația Libib</w:t>
            </w:r>
          </w:p>
        </w:tc>
        <w:tc>
          <w:tcPr>
            <w:tcW w:w="1900" w:type="dxa"/>
            <w:tcMar>
              <w:top w:w="60" w:type="dxa"/>
              <w:left w:w="90" w:type="dxa"/>
              <w:bottom w:w="60" w:type="dxa"/>
              <w:right w:w="90" w:type="dxa"/>
            </w:tcMar>
            <w:vAlign w:val="center"/>
          </w:tcPr>
          <w:p w14:paraId="1B56E1F3" w14:textId="77777777" w:rsidR="00812844" w:rsidRDefault="00000000">
            <w:pPr>
              <w:spacing w:line="264" w:lineRule="auto"/>
            </w:pPr>
            <w:r>
              <w:rPr>
                <w:sz w:val="18"/>
                <w:szCs w:val="18"/>
              </w:rPr>
              <w:t>15.10.2025 – 01.08.2026</w:t>
            </w:r>
          </w:p>
        </w:tc>
        <w:tc>
          <w:tcPr>
            <w:tcW w:w="2700" w:type="dxa"/>
            <w:tcMar>
              <w:top w:w="60" w:type="dxa"/>
              <w:left w:w="90" w:type="dxa"/>
              <w:bottom w:w="60" w:type="dxa"/>
              <w:right w:w="90" w:type="dxa"/>
            </w:tcMar>
            <w:vAlign w:val="center"/>
          </w:tcPr>
          <w:p w14:paraId="6F26DF2C" w14:textId="77777777" w:rsidR="00812844" w:rsidRDefault="00000000">
            <w:pPr>
              <w:spacing w:line="264" w:lineRule="auto"/>
            </w:pPr>
            <w:r>
              <w:rPr>
                <w:sz w:val="18"/>
                <w:szCs w:val="18"/>
              </w:rPr>
              <w:t>Sală reamenajată; 100% materiale în Libib</w:t>
            </w:r>
          </w:p>
        </w:tc>
      </w:tr>
      <w:tr w:rsidR="00812844" w14:paraId="426B3580" w14:textId="77777777">
        <w:tblPrEx>
          <w:tblCellMar>
            <w:top w:w="0" w:type="dxa"/>
            <w:bottom w:w="0" w:type="dxa"/>
          </w:tblCellMar>
        </w:tblPrEx>
        <w:tc>
          <w:tcPr>
            <w:tcW w:w="4600" w:type="dxa"/>
            <w:tcMar>
              <w:top w:w="60" w:type="dxa"/>
              <w:left w:w="90" w:type="dxa"/>
              <w:bottom w:w="60" w:type="dxa"/>
              <w:right w:w="90" w:type="dxa"/>
            </w:tcMar>
            <w:vAlign w:val="center"/>
          </w:tcPr>
          <w:p w14:paraId="30103309" w14:textId="77777777" w:rsidR="00812844" w:rsidRDefault="00000000">
            <w:pPr>
              <w:spacing w:line="264" w:lineRule="auto"/>
            </w:pPr>
            <w:r>
              <w:rPr>
                <w:sz w:val="18"/>
                <w:szCs w:val="18"/>
              </w:rPr>
              <w:t>A4.3. Reamenajarea spațiului de joacă (tartan, groapă de nisip, lac, echipamente noi)</w:t>
            </w:r>
          </w:p>
        </w:tc>
        <w:tc>
          <w:tcPr>
            <w:tcW w:w="2600" w:type="dxa"/>
            <w:tcMar>
              <w:top w:w="60" w:type="dxa"/>
              <w:left w:w="90" w:type="dxa"/>
              <w:bottom w:w="60" w:type="dxa"/>
              <w:right w:w="90" w:type="dxa"/>
            </w:tcMar>
            <w:vAlign w:val="center"/>
          </w:tcPr>
          <w:p w14:paraId="7882A533" w14:textId="77777777" w:rsidR="00812844" w:rsidRDefault="00000000">
            <w:pPr>
              <w:spacing w:line="264" w:lineRule="auto"/>
            </w:pPr>
            <w:r>
              <w:rPr>
                <w:sz w:val="18"/>
                <w:szCs w:val="18"/>
              </w:rPr>
              <w:t>Administrator; secretar; director</w:t>
            </w:r>
          </w:p>
        </w:tc>
        <w:tc>
          <w:tcPr>
            <w:tcW w:w="2600" w:type="dxa"/>
            <w:tcMar>
              <w:top w:w="60" w:type="dxa"/>
              <w:left w:w="90" w:type="dxa"/>
              <w:bottom w:w="60" w:type="dxa"/>
              <w:right w:w="90" w:type="dxa"/>
            </w:tcMar>
            <w:vAlign w:val="center"/>
          </w:tcPr>
          <w:p w14:paraId="470899ED" w14:textId="77777777" w:rsidR="00812844" w:rsidRDefault="00000000">
            <w:pPr>
              <w:spacing w:line="264" w:lineRule="auto"/>
            </w:pPr>
            <w:r>
              <w:rPr>
                <w:sz w:val="18"/>
                <w:szCs w:val="18"/>
              </w:rPr>
              <w:t>Firme de execuție; fonduri</w:t>
            </w:r>
          </w:p>
        </w:tc>
        <w:tc>
          <w:tcPr>
            <w:tcW w:w="1900" w:type="dxa"/>
            <w:tcMar>
              <w:top w:w="60" w:type="dxa"/>
              <w:left w:w="90" w:type="dxa"/>
              <w:bottom w:w="60" w:type="dxa"/>
              <w:right w:w="90" w:type="dxa"/>
            </w:tcMar>
            <w:vAlign w:val="center"/>
          </w:tcPr>
          <w:p w14:paraId="3005F170" w14:textId="77777777" w:rsidR="00812844" w:rsidRDefault="00000000">
            <w:pPr>
              <w:spacing w:line="264" w:lineRule="auto"/>
            </w:pPr>
            <w:r>
              <w:rPr>
                <w:sz w:val="18"/>
                <w:szCs w:val="18"/>
              </w:rPr>
              <w:t>15.10.2025 – 01.06.2026</w:t>
            </w:r>
          </w:p>
        </w:tc>
        <w:tc>
          <w:tcPr>
            <w:tcW w:w="2700" w:type="dxa"/>
            <w:tcMar>
              <w:top w:w="60" w:type="dxa"/>
              <w:left w:w="90" w:type="dxa"/>
              <w:bottom w:w="60" w:type="dxa"/>
              <w:right w:w="90" w:type="dxa"/>
            </w:tcMar>
            <w:vAlign w:val="center"/>
          </w:tcPr>
          <w:p w14:paraId="6F0C3571" w14:textId="77777777" w:rsidR="00812844" w:rsidRDefault="00000000">
            <w:pPr>
              <w:spacing w:line="264" w:lineRule="auto"/>
            </w:pPr>
            <w:r>
              <w:rPr>
                <w:sz w:val="18"/>
                <w:szCs w:val="18"/>
              </w:rPr>
              <w:t>Zonă tartan; groapă de nisip securizată; nr. echipamente noi</w:t>
            </w:r>
          </w:p>
        </w:tc>
      </w:tr>
      <w:tr w:rsidR="00812844" w14:paraId="0D575C51" w14:textId="77777777">
        <w:tblPrEx>
          <w:tblCellMar>
            <w:top w:w="0" w:type="dxa"/>
            <w:bottom w:w="0" w:type="dxa"/>
          </w:tblCellMar>
        </w:tblPrEx>
        <w:tc>
          <w:tcPr>
            <w:tcW w:w="4600" w:type="dxa"/>
            <w:tcMar>
              <w:top w:w="60" w:type="dxa"/>
              <w:left w:w="90" w:type="dxa"/>
              <w:bottom w:w="60" w:type="dxa"/>
              <w:right w:w="90" w:type="dxa"/>
            </w:tcMar>
            <w:vAlign w:val="center"/>
          </w:tcPr>
          <w:p w14:paraId="25F0364F" w14:textId="77777777" w:rsidR="00812844" w:rsidRDefault="00000000">
            <w:pPr>
              <w:spacing w:line="264" w:lineRule="auto"/>
            </w:pPr>
            <w:r>
              <w:rPr>
                <w:sz w:val="18"/>
                <w:szCs w:val="18"/>
              </w:rPr>
              <w:t>A4.4. Elaborarea Strategiei instituționale de educație digitală, incluzivă și de mediu 2026–2027 (rezultat Erasmus+ KA122) și a ghidului „Digital cu măsură"</w:t>
            </w:r>
          </w:p>
        </w:tc>
        <w:tc>
          <w:tcPr>
            <w:tcW w:w="2600" w:type="dxa"/>
            <w:tcMar>
              <w:top w:w="60" w:type="dxa"/>
              <w:left w:w="90" w:type="dxa"/>
              <w:bottom w:w="60" w:type="dxa"/>
              <w:right w:w="90" w:type="dxa"/>
            </w:tcMar>
            <w:vAlign w:val="center"/>
          </w:tcPr>
          <w:p w14:paraId="0B604121" w14:textId="77777777" w:rsidR="00812844" w:rsidRDefault="00000000">
            <w:pPr>
              <w:spacing w:line="264" w:lineRule="auto"/>
            </w:pPr>
            <w:r>
              <w:rPr>
                <w:sz w:val="18"/>
                <w:szCs w:val="18"/>
              </w:rPr>
              <w:t>Director; comisia de curriculum; echipa Erasmus</w:t>
            </w:r>
          </w:p>
        </w:tc>
        <w:tc>
          <w:tcPr>
            <w:tcW w:w="2600" w:type="dxa"/>
            <w:tcMar>
              <w:top w:w="60" w:type="dxa"/>
              <w:left w:w="90" w:type="dxa"/>
              <w:bottom w:w="60" w:type="dxa"/>
              <w:right w:w="90" w:type="dxa"/>
            </w:tcMar>
            <w:vAlign w:val="center"/>
          </w:tcPr>
          <w:p w14:paraId="06AF4CF5" w14:textId="77777777" w:rsidR="00812844" w:rsidRDefault="00000000">
            <w:pPr>
              <w:spacing w:line="264" w:lineRule="auto"/>
            </w:pPr>
            <w:r>
              <w:rPr>
                <w:sz w:val="18"/>
                <w:szCs w:val="18"/>
              </w:rPr>
              <w:t>Grant Erasmus+; expert internațional; Kinderpedia</w:t>
            </w:r>
          </w:p>
        </w:tc>
        <w:tc>
          <w:tcPr>
            <w:tcW w:w="1900" w:type="dxa"/>
            <w:tcMar>
              <w:top w:w="60" w:type="dxa"/>
              <w:left w:w="90" w:type="dxa"/>
              <w:bottom w:w="60" w:type="dxa"/>
              <w:right w:w="90" w:type="dxa"/>
            </w:tcMar>
            <w:vAlign w:val="center"/>
          </w:tcPr>
          <w:p w14:paraId="0E280ECD" w14:textId="77777777" w:rsidR="00812844" w:rsidRDefault="00000000">
            <w:pPr>
              <w:spacing w:line="264" w:lineRule="auto"/>
            </w:pPr>
            <w:r>
              <w:rPr>
                <w:sz w:val="18"/>
                <w:szCs w:val="18"/>
              </w:rPr>
              <w:t>2026–2027</w:t>
            </w:r>
          </w:p>
        </w:tc>
        <w:tc>
          <w:tcPr>
            <w:tcW w:w="2700" w:type="dxa"/>
            <w:tcMar>
              <w:top w:w="60" w:type="dxa"/>
              <w:left w:w="90" w:type="dxa"/>
              <w:bottom w:w="60" w:type="dxa"/>
              <w:right w:w="90" w:type="dxa"/>
            </w:tcMar>
            <w:vAlign w:val="center"/>
          </w:tcPr>
          <w:p w14:paraId="31CC8000" w14:textId="77777777" w:rsidR="00812844" w:rsidRDefault="00000000">
            <w:pPr>
              <w:spacing w:line="264" w:lineRule="auto"/>
            </w:pPr>
            <w:r>
              <w:rPr>
                <w:sz w:val="18"/>
                <w:szCs w:val="18"/>
              </w:rPr>
              <w:t>Strategie adoptată și integrată în PDI; AI în min. 3 activități/săpt.; digital ≤15% din program</w:t>
            </w:r>
          </w:p>
        </w:tc>
      </w:tr>
      <w:tr w:rsidR="00812844" w14:paraId="50B94357" w14:textId="77777777">
        <w:tblPrEx>
          <w:tblCellMar>
            <w:top w:w="0" w:type="dxa"/>
            <w:bottom w:w="0" w:type="dxa"/>
          </w:tblCellMar>
        </w:tblPrEx>
        <w:tc>
          <w:tcPr>
            <w:tcW w:w="4600" w:type="dxa"/>
            <w:tcMar>
              <w:top w:w="60" w:type="dxa"/>
              <w:left w:w="90" w:type="dxa"/>
              <w:bottom w:w="60" w:type="dxa"/>
              <w:right w:w="90" w:type="dxa"/>
            </w:tcMar>
            <w:vAlign w:val="center"/>
          </w:tcPr>
          <w:p w14:paraId="6B7D3A82" w14:textId="77777777" w:rsidR="00812844" w:rsidRDefault="00000000">
            <w:pPr>
              <w:spacing w:line="264" w:lineRule="auto"/>
            </w:pPr>
            <w:r>
              <w:rPr>
                <w:sz w:val="18"/>
                <w:szCs w:val="18"/>
              </w:rPr>
              <w:t>A4.5. Amenajarea unui cabinet de consiliere și a unei săli multifuncționale</w:t>
            </w:r>
          </w:p>
        </w:tc>
        <w:tc>
          <w:tcPr>
            <w:tcW w:w="2600" w:type="dxa"/>
            <w:tcMar>
              <w:top w:w="60" w:type="dxa"/>
              <w:left w:w="90" w:type="dxa"/>
              <w:bottom w:w="60" w:type="dxa"/>
              <w:right w:w="90" w:type="dxa"/>
            </w:tcMar>
            <w:vAlign w:val="center"/>
          </w:tcPr>
          <w:p w14:paraId="3E3A7813" w14:textId="77777777" w:rsidR="00812844" w:rsidRDefault="00000000">
            <w:pPr>
              <w:spacing w:line="264" w:lineRule="auto"/>
            </w:pPr>
            <w:r>
              <w:rPr>
                <w:sz w:val="18"/>
                <w:szCs w:val="18"/>
              </w:rPr>
              <w:t>Administrator; director</w:t>
            </w:r>
          </w:p>
        </w:tc>
        <w:tc>
          <w:tcPr>
            <w:tcW w:w="2600" w:type="dxa"/>
            <w:tcMar>
              <w:top w:w="60" w:type="dxa"/>
              <w:left w:w="90" w:type="dxa"/>
              <w:bottom w:w="60" w:type="dxa"/>
              <w:right w:w="90" w:type="dxa"/>
            </w:tcMar>
            <w:vAlign w:val="center"/>
          </w:tcPr>
          <w:p w14:paraId="641D4B7D" w14:textId="77777777" w:rsidR="00812844" w:rsidRDefault="00000000">
            <w:pPr>
              <w:spacing w:line="264" w:lineRule="auto"/>
            </w:pPr>
            <w:r>
              <w:rPr>
                <w:sz w:val="18"/>
                <w:szCs w:val="18"/>
              </w:rPr>
              <w:t>Fonduri proprii / proiecte</w:t>
            </w:r>
          </w:p>
        </w:tc>
        <w:tc>
          <w:tcPr>
            <w:tcW w:w="1900" w:type="dxa"/>
            <w:tcMar>
              <w:top w:w="60" w:type="dxa"/>
              <w:left w:w="90" w:type="dxa"/>
              <w:bottom w:w="60" w:type="dxa"/>
              <w:right w:w="90" w:type="dxa"/>
            </w:tcMar>
            <w:vAlign w:val="center"/>
          </w:tcPr>
          <w:p w14:paraId="52E5EB67" w14:textId="77777777" w:rsidR="00812844" w:rsidRDefault="00000000">
            <w:pPr>
              <w:spacing w:line="264" w:lineRule="auto"/>
            </w:pPr>
            <w:r>
              <w:rPr>
                <w:sz w:val="18"/>
                <w:szCs w:val="18"/>
              </w:rPr>
              <w:t>2026–2030</w:t>
            </w:r>
          </w:p>
        </w:tc>
        <w:tc>
          <w:tcPr>
            <w:tcW w:w="2700" w:type="dxa"/>
            <w:tcMar>
              <w:top w:w="60" w:type="dxa"/>
              <w:left w:w="90" w:type="dxa"/>
              <w:bottom w:w="60" w:type="dxa"/>
              <w:right w:w="90" w:type="dxa"/>
            </w:tcMar>
            <w:vAlign w:val="center"/>
          </w:tcPr>
          <w:p w14:paraId="5984A4F5" w14:textId="77777777" w:rsidR="00812844" w:rsidRDefault="00000000">
            <w:pPr>
              <w:spacing w:line="264" w:lineRule="auto"/>
            </w:pPr>
            <w:r>
              <w:rPr>
                <w:sz w:val="18"/>
                <w:szCs w:val="18"/>
              </w:rPr>
              <w:t>Cabinet amenajat; sală multifuncțională dată în folosință</w:t>
            </w:r>
          </w:p>
        </w:tc>
      </w:tr>
    </w:tbl>
    <w:p w14:paraId="6E592F81" w14:textId="77777777" w:rsidR="00812844" w:rsidRDefault="00000000">
      <w:pPr>
        <w:pStyle w:val="Heading2"/>
        <w:spacing w:before="200" w:after="100"/>
      </w:pPr>
      <w:bookmarkStart w:id="52" w:name="_Toc236215371"/>
      <w:r>
        <w:rPr>
          <w:b/>
          <w:bCs/>
          <w:color w:val="1F4E79"/>
          <w:sz w:val="23"/>
          <w:szCs w:val="23"/>
        </w:rPr>
        <w:lastRenderedPageBreak/>
        <w:t>Ținta strategică 5 – Managementul instituțional, cultura organizațională și asigurarea calității</w:t>
      </w:r>
      <w:bookmarkEnd w:id="52"/>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600"/>
        <w:gridCol w:w="2600"/>
        <w:gridCol w:w="1900"/>
        <w:gridCol w:w="2700"/>
      </w:tblGrid>
      <w:tr w:rsidR="00812844" w14:paraId="78B71707" w14:textId="77777777">
        <w:tblPrEx>
          <w:tblCellMar>
            <w:top w:w="0" w:type="dxa"/>
            <w:bottom w:w="0" w:type="dxa"/>
          </w:tblCellMar>
        </w:tblPrEx>
        <w:trPr>
          <w:tblHeader/>
        </w:trPr>
        <w:tc>
          <w:tcPr>
            <w:tcW w:w="4600" w:type="dxa"/>
            <w:shd w:val="clear" w:color="auto" w:fill="1F4E79"/>
            <w:tcMar>
              <w:top w:w="60" w:type="dxa"/>
              <w:left w:w="90" w:type="dxa"/>
              <w:bottom w:w="60" w:type="dxa"/>
              <w:right w:w="90" w:type="dxa"/>
            </w:tcMar>
            <w:vAlign w:val="center"/>
          </w:tcPr>
          <w:p w14:paraId="6E804BF7" w14:textId="77777777" w:rsidR="00812844" w:rsidRDefault="00000000">
            <w:pPr>
              <w:spacing w:line="264" w:lineRule="auto"/>
              <w:jc w:val="center"/>
            </w:pPr>
            <w:r>
              <w:rPr>
                <w:b/>
                <w:bCs/>
                <w:color w:val="FFFFFF"/>
                <w:sz w:val="19"/>
                <w:szCs w:val="19"/>
              </w:rPr>
              <w:t>Obiectiv / Activitate</w:t>
            </w:r>
          </w:p>
        </w:tc>
        <w:tc>
          <w:tcPr>
            <w:tcW w:w="2600" w:type="dxa"/>
            <w:shd w:val="clear" w:color="auto" w:fill="1F4E79"/>
            <w:tcMar>
              <w:top w:w="60" w:type="dxa"/>
              <w:left w:w="90" w:type="dxa"/>
              <w:bottom w:w="60" w:type="dxa"/>
              <w:right w:w="90" w:type="dxa"/>
            </w:tcMar>
            <w:vAlign w:val="center"/>
          </w:tcPr>
          <w:p w14:paraId="4AEF3658" w14:textId="77777777" w:rsidR="00812844" w:rsidRDefault="00000000">
            <w:pPr>
              <w:spacing w:line="264" w:lineRule="auto"/>
              <w:jc w:val="center"/>
            </w:pPr>
            <w:r>
              <w:rPr>
                <w:b/>
                <w:bCs/>
                <w:color w:val="FFFFFF"/>
                <w:sz w:val="19"/>
                <w:szCs w:val="19"/>
              </w:rPr>
              <w:t>Responsabili</w:t>
            </w:r>
          </w:p>
        </w:tc>
        <w:tc>
          <w:tcPr>
            <w:tcW w:w="2600" w:type="dxa"/>
            <w:shd w:val="clear" w:color="auto" w:fill="1F4E79"/>
            <w:tcMar>
              <w:top w:w="60" w:type="dxa"/>
              <w:left w:w="90" w:type="dxa"/>
              <w:bottom w:w="60" w:type="dxa"/>
              <w:right w:w="90" w:type="dxa"/>
            </w:tcMar>
            <w:vAlign w:val="center"/>
          </w:tcPr>
          <w:p w14:paraId="5604B24C" w14:textId="77777777" w:rsidR="00812844" w:rsidRDefault="00000000">
            <w:pPr>
              <w:spacing w:line="264" w:lineRule="auto"/>
              <w:jc w:val="center"/>
            </w:pPr>
            <w:r>
              <w:rPr>
                <w:b/>
                <w:bCs/>
                <w:color w:val="FFFFFF"/>
                <w:sz w:val="19"/>
                <w:szCs w:val="19"/>
              </w:rPr>
              <w:t>Resurse</w:t>
            </w:r>
          </w:p>
        </w:tc>
        <w:tc>
          <w:tcPr>
            <w:tcW w:w="1900" w:type="dxa"/>
            <w:shd w:val="clear" w:color="auto" w:fill="1F4E79"/>
            <w:tcMar>
              <w:top w:w="60" w:type="dxa"/>
              <w:left w:w="90" w:type="dxa"/>
              <w:bottom w:w="60" w:type="dxa"/>
              <w:right w:w="90" w:type="dxa"/>
            </w:tcMar>
            <w:vAlign w:val="center"/>
          </w:tcPr>
          <w:p w14:paraId="0D38EFC5" w14:textId="77777777" w:rsidR="00812844" w:rsidRDefault="00000000">
            <w:pPr>
              <w:spacing w:line="264" w:lineRule="auto"/>
              <w:jc w:val="center"/>
            </w:pPr>
            <w:r>
              <w:rPr>
                <w:b/>
                <w:bCs/>
                <w:color w:val="FFFFFF"/>
                <w:sz w:val="19"/>
                <w:szCs w:val="19"/>
              </w:rPr>
              <w:t>Termen</w:t>
            </w:r>
          </w:p>
        </w:tc>
        <w:tc>
          <w:tcPr>
            <w:tcW w:w="2700" w:type="dxa"/>
            <w:shd w:val="clear" w:color="auto" w:fill="1F4E79"/>
            <w:tcMar>
              <w:top w:w="60" w:type="dxa"/>
              <w:left w:w="90" w:type="dxa"/>
              <w:bottom w:w="60" w:type="dxa"/>
              <w:right w:w="90" w:type="dxa"/>
            </w:tcMar>
            <w:vAlign w:val="center"/>
          </w:tcPr>
          <w:p w14:paraId="5C530A18" w14:textId="77777777" w:rsidR="00812844" w:rsidRDefault="00000000">
            <w:pPr>
              <w:spacing w:line="264" w:lineRule="auto"/>
              <w:jc w:val="center"/>
            </w:pPr>
            <w:r>
              <w:rPr>
                <w:b/>
                <w:bCs/>
                <w:color w:val="FFFFFF"/>
                <w:sz w:val="19"/>
                <w:szCs w:val="19"/>
              </w:rPr>
              <w:t>Indicatori de performanță</w:t>
            </w:r>
          </w:p>
        </w:tc>
      </w:tr>
      <w:tr w:rsidR="00812844" w14:paraId="3D00D6AD" w14:textId="77777777">
        <w:tblPrEx>
          <w:tblCellMar>
            <w:top w:w="0" w:type="dxa"/>
            <w:bottom w:w="0" w:type="dxa"/>
          </w:tblCellMar>
        </w:tblPrEx>
        <w:tc>
          <w:tcPr>
            <w:tcW w:w="4600" w:type="dxa"/>
            <w:tcMar>
              <w:top w:w="60" w:type="dxa"/>
              <w:left w:w="90" w:type="dxa"/>
              <w:bottom w:w="60" w:type="dxa"/>
              <w:right w:w="90" w:type="dxa"/>
            </w:tcMar>
            <w:vAlign w:val="center"/>
          </w:tcPr>
          <w:p w14:paraId="22FB5F5B" w14:textId="77777777" w:rsidR="00812844" w:rsidRDefault="00000000">
            <w:pPr>
              <w:spacing w:line="264" w:lineRule="auto"/>
            </w:pPr>
            <w:r>
              <w:rPr>
                <w:sz w:val="18"/>
                <w:szCs w:val="18"/>
              </w:rPr>
              <w:t>A5.1. Aplicarea instrumentelor relaționale ESPERE/ADEZIV în comunicarea internă</w:t>
            </w:r>
          </w:p>
        </w:tc>
        <w:tc>
          <w:tcPr>
            <w:tcW w:w="2600" w:type="dxa"/>
            <w:tcMar>
              <w:top w:w="60" w:type="dxa"/>
              <w:left w:w="90" w:type="dxa"/>
              <w:bottom w:w="60" w:type="dxa"/>
              <w:right w:w="90" w:type="dxa"/>
            </w:tcMar>
            <w:vAlign w:val="center"/>
          </w:tcPr>
          <w:p w14:paraId="2085EA9F" w14:textId="77777777" w:rsidR="00812844" w:rsidRDefault="00000000">
            <w:pPr>
              <w:spacing w:line="264" w:lineRule="auto"/>
            </w:pPr>
            <w:r>
              <w:rPr>
                <w:sz w:val="18"/>
                <w:szCs w:val="18"/>
              </w:rPr>
              <w:t>Director; cadre didactice</w:t>
            </w:r>
          </w:p>
        </w:tc>
        <w:tc>
          <w:tcPr>
            <w:tcW w:w="2600" w:type="dxa"/>
            <w:tcMar>
              <w:top w:w="60" w:type="dxa"/>
              <w:left w:w="90" w:type="dxa"/>
              <w:bottom w:w="60" w:type="dxa"/>
              <w:right w:w="90" w:type="dxa"/>
            </w:tcMar>
            <w:vAlign w:val="center"/>
          </w:tcPr>
          <w:p w14:paraId="4C8690F4" w14:textId="77777777" w:rsidR="00812844" w:rsidRDefault="00000000">
            <w:pPr>
              <w:spacing w:line="264" w:lineRule="auto"/>
            </w:pPr>
            <w:r>
              <w:rPr>
                <w:sz w:val="18"/>
                <w:szCs w:val="18"/>
              </w:rPr>
              <w:t>Sesiuni de formare internă</w:t>
            </w:r>
          </w:p>
        </w:tc>
        <w:tc>
          <w:tcPr>
            <w:tcW w:w="1900" w:type="dxa"/>
            <w:tcMar>
              <w:top w:w="60" w:type="dxa"/>
              <w:left w:w="90" w:type="dxa"/>
              <w:bottom w:w="60" w:type="dxa"/>
              <w:right w:w="90" w:type="dxa"/>
            </w:tcMar>
            <w:vAlign w:val="center"/>
          </w:tcPr>
          <w:p w14:paraId="6173CD82" w14:textId="77777777" w:rsidR="00812844" w:rsidRDefault="00000000">
            <w:pPr>
              <w:spacing w:line="264" w:lineRule="auto"/>
            </w:pPr>
            <w:r>
              <w:rPr>
                <w:sz w:val="18"/>
                <w:szCs w:val="18"/>
              </w:rPr>
              <w:t>Permanent</w:t>
            </w:r>
          </w:p>
        </w:tc>
        <w:tc>
          <w:tcPr>
            <w:tcW w:w="2700" w:type="dxa"/>
            <w:tcMar>
              <w:top w:w="60" w:type="dxa"/>
              <w:left w:w="90" w:type="dxa"/>
              <w:bottom w:w="60" w:type="dxa"/>
              <w:right w:w="90" w:type="dxa"/>
            </w:tcMar>
            <w:vAlign w:val="center"/>
          </w:tcPr>
          <w:p w14:paraId="329FF182" w14:textId="77777777" w:rsidR="00812844" w:rsidRDefault="00000000">
            <w:pPr>
              <w:spacing w:line="264" w:lineRule="auto"/>
            </w:pPr>
            <w:r>
              <w:rPr>
                <w:sz w:val="18"/>
                <w:szCs w:val="18"/>
              </w:rPr>
              <w:t>% cadre care aplică CNV/CoS/ESPERE ≥80%</w:t>
            </w:r>
          </w:p>
        </w:tc>
      </w:tr>
      <w:tr w:rsidR="00812844" w14:paraId="4319D46E" w14:textId="77777777">
        <w:tblPrEx>
          <w:tblCellMar>
            <w:top w:w="0" w:type="dxa"/>
            <w:bottom w:w="0" w:type="dxa"/>
          </w:tblCellMar>
        </w:tblPrEx>
        <w:tc>
          <w:tcPr>
            <w:tcW w:w="4600" w:type="dxa"/>
            <w:tcMar>
              <w:top w:w="60" w:type="dxa"/>
              <w:left w:w="90" w:type="dxa"/>
              <w:bottom w:w="60" w:type="dxa"/>
              <w:right w:w="90" w:type="dxa"/>
            </w:tcMar>
            <w:vAlign w:val="center"/>
          </w:tcPr>
          <w:p w14:paraId="64388B81" w14:textId="77777777" w:rsidR="00812844" w:rsidRDefault="00000000">
            <w:pPr>
              <w:spacing w:line="264" w:lineRule="auto"/>
            </w:pPr>
            <w:r>
              <w:rPr>
                <w:sz w:val="18"/>
                <w:szCs w:val="18"/>
              </w:rPr>
              <w:t>A5.2. Promovarea unui stil de viață sănătos pentru personal</w:t>
            </w:r>
          </w:p>
        </w:tc>
        <w:tc>
          <w:tcPr>
            <w:tcW w:w="2600" w:type="dxa"/>
            <w:tcMar>
              <w:top w:w="60" w:type="dxa"/>
              <w:left w:w="90" w:type="dxa"/>
              <w:bottom w:w="60" w:type="dxa"/>
              <w:right w:w="90" w:type="dxa"/>
            </w:tcMar>
            <w:vAlign w:val="center"/>
          </w:tcPr>
          <w:p w14:paraId="684CB9D7" w14:textId="77777777" w:rsidR="00812844" w:rsidRDefault="00000000">
            <w:pPr>
              <w:spacing w:line="264" w:lineRule="auto"/>
            </w:pPr>
            <w:r>
              <w:rPr>
                <w:sz w:val="18"/>
                <w:szCs w:val="18"/>
              </w:rPr>
              <w:t>Director; administrator; secretar; personal</w:t>
            </w:r>
          </w:p>
        </w:tc>
        <w:tc>
          <w:tcPr>
            <w:tcW w:w="2600" w:type="dxa"/>
            <w:tcMar>
              <w:top w:w="60" w:type="dxa"/>
              <w:left w:w="90" w:type="dxa"/>
              <w:bottom w:w="60" w:type="dxa"/>
              <w:right w:w="90" w:type="dxa"/>
            </w:tcMar>
            <w:vAlign w:val="center"/>
          </w:tcPr>
          <w:p w14:paraId="62824F1C" w14:textId="77777777" w:rsidR="00812844" w:rsidRDefault="00000000">
            <w:pPr>
              <w:spacing w:line="264" w:lineRule="auto"/>
            </w:pPr>
            <w:r>
              <w:rPr>
                <w:sz w:val="18"/>
                <w:szCs w:val="18"/>
              </w:rPr>
              <w:t>Analize medicale; sesiuni de informare</w:t>
            </w:r>
          </w:p>
        </w:tc>
        <w:tc>
          <w:tcPr>
            <w:tcW w:w="1900" w:type="dxa"/>
            <w:tcMar>
              <w:top w:w="60" w:type="dxa"/>
              <w:left w:w="90" w:type="dxa"/>
              <w:bottom w:w="60" w:type="dxa"/>
              <w:right w:w="90" w:type="dxa"/>
            </w:tcMar>
            <w:vAlign w:val="center"/>
          </w:tcPr>
          <w:p w14:paraId="3C21D57D" w14:textId="77777777" w:rsidR="00812844" w:rsidRDefault="00000000">
            <w:pPr>
              <w:spacing w:line="264" w:lineRule="auto"/>
            </w:pPr>
            <w:r>
              <w:rPr>
                <w:sz w:val="18"/>
                <w:szCs w:val="18"/>
              </w:rPr>
              <w:t>15.10.2025 – 31.03.2026</w:t>
            </w:r>
          </w:p>
        </w:tc>
        <w:tc>
          <w:tcPr>
            <w:tcW w:w="2700" w:type="dxa"/>
            <w:tcMar>
              <w:top w:w="60" w:type="dxa"/>
              <w:left w:w="90" w:type="dxa"/>
              <w:bottom w:w="60" w:type="dxa"/>
              <w:right w:w="90" w:type="dxa"/>
            </w:tcMar>
            <w:vAlign w:val="center"/>
          </w:tcPr>
          <w:p w14:paraId="790800F6" w14:textId="77777777" w:rsidR="00812844" w:rsidRDefault="00000000">
            <w:pPr>
              <w:spacing w:line="264" w:lineRule="auto"/>
            </w:pPr>
            <w:r>
              <w:rPr>
                <w:sz w:val="18"/>
                <w:szCs w:val="18"/>
              </w:rPr>
              <w:t>Nr. sesiuni; 100% personal la analize; reducerea absenteismului</w:t>
            </w:r>
          </w:p>
        </w:tc>
      </w:tr>
      <w:tr w:rsidR="00812844" w14:paraId="52BCFB91" w14:textId="77777777">
        <w:tblPrEx>
          <w:tblCellMar>
            <w:top w:w="0" w:type="dxa"/>
            <w:bottom w:w="0" w:type="dxa"/>
          </w:tblCellMar>
        </w:tblPrEx>
        <w:tc>
          <w:tcPr>
            <w:tcW w:w="4600" w:type="dxa"/>
            <w:tcMar>
              <w:top w:w="60" w:type="dxa"/>
              <w:left w:w="90" w:type="dxa"/>
              <w:bottom w:w="60" w:type="dxa"/>
              <w:right w:w="90" w:type="dxa"/>
            </w:tcMar>
            <w:vAlign w:val="center"/>
          </w:tcPr>
          <w:p w14:paraId="50F74B90" w14:textId="77777777" w:rsidR="00812844" w:rsidRDefault="00000000">
            <w:pPr>
              <w:spacing w:line="264" w:lineRule="auto"/>
            </w:pPr>
            <w:r>
              <w:rPr>
                <w:sz w:val="18"/>
                <w:szCs w:val="18"/>
              </w:rPr>
              <w:t>A5.3. Autoevaluarea instituțională anuală (RAEI) și chestionarul privind starea de bine a personalului</w:t>
            </w:r>
          </w:p>
        </w:tc>
        <w:tc>
          <w:tcPr>
            <w:tcW w:w="2600" w:type="dxa"/>
            <w:tcMar>
              <w:top w:w="60" w:type="dxa"/>
              <w:left w:w="90" w:type="dxa"/>
              <w:bottom w:w="60" w:type="dxa"/>
              <w:right w:w="90" w:type="dxa"/>
            </w:tcMar>
            <w:vAlign w:val="center"/>
          </w:tcPr>
          <w:p w14:paraId="3A1AB7B8" w14:textId="77777777" w:rsidR="00812844" w:rsidRDefault="00000000">
            <w:pPr>
              <w:spacing w:line="264" w:lineRule="auto"/>
            </w:pPr>
            <w:r>
              <w:rPr>
                <w:sz w:val="18"/>
                <w:szCs w:val="18"/>
              </w:rPr>
              <w:t>Director; responsabil CEAC (Ioniță Liliana)</w:t>
            </w:r>
          </w:p>
        </w:tc>
        <w:tc>
          <w:tcPr>
            <w:tcW w:w="2600" w:type="dxa"/>
            <w:tcMar>
              <w:top w:w="60" w:type="dxa"/>
              <w:left w:w="90" w:type="dxa"/>
              <w:bottom w:w="60" w:type="dxa"/>
              <w:right w:w="90" w:type="dxa"/>
            </w:tcMar>
            <w:vAlign w:val="center"/>
          </w:tcPr>
          <w:p w14:paraId="2E06D09B" w14:textId="77777777" w:rsidR="00812844" w:rsidRDefault="00000000">
            <w:pPr>
              <w:spacing w:line="264" w:lineRule="auto"/>
            </w:pPr>
            <w:r>
              <w:rPr>
                <w:sz w:val="18"/>
                <w:szCs w:val="18"/>
              </w:rPr>
              <w:t>Chestionare; instrumente CEAC</w:t>
            </w:r>
          </w:p>
        </w:tc>
        <w:tc>
          <w:tcPr>
            <w:tcW w:w="1900" w:type="dxa"/>
            <w:tcMar>
              <w:top w:w="60" w:type="dxa"/>
              <w:left w:w="90" w:type="dxa"/>
              <w:bottom w:w="60" w:type="dxa"/>
              <w:right w:w="90" w:type="dxa"/>
            </w:tcMar>
            <w:vAlign w:val="center"/>
          </w:tcPr>
          <w:p w14:paraId="567D9E14" w14:textId="77777777" w:rsidR="00812844" w:rsidRDefault="00000000">
            <w:pPr>
              <w:spacing w:line="264" w:lineRule="auto"/>
            </w:pPr>
            <w:r>
              <w:rPr>
                <w:sz w:val="18"/>
                <w:szCs w:val="18"/>
              </w:rPr>
              <w:t>Anual</w:t>
            </w:r>
          </w:p>
        </w:tc>
        <w:tc>
          <w:tcPr>
            <w:tcW w:w="2700" w:type="dxa"/>
            <w:tcMar>
              <w:top w:w="60" w:type="dxa"/>
              <w:left w:w="90" w:type="dxa"/>
              <w:bottom w:w="60" w:type="dxa"/>
              <w:right w:w="90" w:type="dxa"/>
            </w:tcMar>
            <w:vAlign w:val="center"/>
          </w:tcPr>
          <w:p w14:paraId="2C2641F4" w14:textId="77777777" w:rsidR="00812844" w:rsidRDefault="00000000">
            <w:pPr>
              <w:spacing w:line="264" w:lineRule="auto"/>
            </w:pPr>
            <w:r>
              <w:rPr>
                <w:sz w:val="18"/>
                <w:szCs w:val="18"/>
              </w:rPr>
              <w:t>RAEI finalizat; participare ≥70%; satisfacție ≥85%</w:t>
            </w:r>
          </w:p>
        </w:tc>
      </w:tr>
      <w:tr w:rsidR="00812844" w14:paraId="4B605AB3" w14:textId="77777777">
        <w:tblPrEx>
          <w:tblCellMar>
            <w:top w:w="0" w:type="dxa"/>
            <w:bottom w:w="0" w:type="dxa"/>
          </w:tblCellMar>
        </w:tblPrEx>
        <w:tc>
          <w:tcPr>
            <w:tcW w:w="4600" w:type="dxa"/>
            <w:tcMar>
              <w:top w:w="60" w:type="dxa"/>
              <w:left w:w="90" w:type="dxa"/>
              <w:bottom w:w="60" w:type="dxa"/>
              <w:right w:w="90" w:type="dxa"/>
            </w:tcMar>
            <w:vAlign w:val="center"/>
          </w:tcPr>
          <w:p w14:paraId="370BBFEB" w14:textId="77777777" w:rsidR="00812844" w:rsidRDefault="00000000">
            <w:pPr>
              <w:spacing w:line="264" w:lineRule="auto"/>
            </w:pPr>
            <w:r>
              <w:rPr>
                <w:sz w:val="18"/>
                <w:szCs w:val="18"/>
              </w:rPr>
              <w:t>A5.4. Asigurarea conformității cu standardele ARACIP și pregătirea evaluării periodice</w:t>
            </w:r>
          </w:p>
        </w:tc>
        <w:tc>
          <w:tcPr>
            <w:tcW w:w="2600" w:type="dxa"/>
            <w:tcMar>
              <w:top w:w="60" w:type="dxa"/>
              <w:left w:w="90" w:type="dxa"/>
              <w:bottom w:w="60" w:type="dxa"/>
              <w:right w:w="90" w:type="dxa"/>
            </w:tcMar>
            <w:vAlign w:val="center"/>
          </w:tcPr>
          <w:p w14:paraId="58CE76D5" w14:textId="77777777" w:rsidR="00812844" w:rsidRDefault="00000000">
            <w:pPr>
              <w:spacing w:line="264" w:lineRule="auto"/>
            </w:pPr>
            <w:r>
              <w:rPr>
                <w:sz w:val="18"/>
                <w:szCs w:val="18"/>
              </w:rPr>
              <w:t>Director; CEAC</w:t>
            </w:r>
          </w:p>
        </w:tc>
        <w:tc>
          <w:tcPr>
            <w:tcW w:w="2600" w:type="dxa"/>
            <w:tcMar>
              <w:top w:w="60" w:type="dxa"/>
              <w:left w:w="90" w:type="dxa"/>
              <w:bottom w:w="60" w:type="dxa"/>
              <w:right w:w="90" w:type="dxa"/>
            </w:tcMar>
            <w:vAlign w:val="center"/>
          </w:tcPr>
          <w:p w14:paraId="03B1A8C4" w14:textId="77777777" w:rsidR="00812844" w:rsidRDefault="00000000">
            <w:pPr>
              <w:spacing w:line="264" w:lineRule="auto"/>
            </w:pPr>
            <w:r>
              <w:rPr>
                <w:sz w:val="18"/>
                <w:szCs w:val="18"/>
              </w:rPr>
              <w:t>Manualul calității; proceduri</w:t>
            </w:r>
          </w:p>
        </w:tc>
        <w:tc>
          <w:tcPr>
            <w:tcW w:w="1900" w:type="dxa"/>
            <w:tcMar>
              <w:top w:w="60" w:type="dxa"/>
              <w:left w:w="90" w:type="dxa"/>
              <w:bottom w:w="60" w:type="dxa"/>
              <w:right w:w="90" w:type="dxa"/>
            </w:tcMar>
            <w:vAlign w:val="center"/>
          </w:tcPr>
          <w:p w14:paraId="51A42372" w14:textId="77777777" w:rsidR="00812844" w:rsidRDefault="00000000">
            <w:pPr>
              <w:spacing w:line="264" w:lineRule="auto"/>
            </w:pPr>
            <w:r>
              <w:rPr>
                <w:sz w:val="18"/>
                <w:szCs w:val="18"/>
              </w:rPr>
              <w:t>Permanent (până cca. 2029)</w:t>
            </w:r>
          </w:p>
        </w:tc>
        <w:tc>
          <w:tcPr>
            <w:tcW w:w="2700" w:type="dxa"/>
            <w:tcMar>
              <w:top w:w="60" w:type="dxa"/>
              <w:left w:w="90" w:type="dxa"/>
              <w:bottom w:w="60" w:type="dxa"/>
              <w:right w:w="90" w:type="dxa"/>
            </w:tcMar>
            <w:vAlign w:val="center"/>
          </w:tcPr>
          <w:p w14:paraId="20F0A7C1" w14:textId="77777777" w:rsidR="00812844" w:rsidRDefault="00000000">
            <w:pPr>
              <w:spacing w:line="264" w:lineRule="auto"/>
            </w:pPr>
            <w:r>
              <w:rPr>
                <w:sz w:val="18"/>
                <w:szCs w:val="18"/>
              </w:rPr>
              <w:t>Proceduri actualizate; documente conforme</w:t>
            </w:r>
          </w:p>
        </w:tc>
      </w:tr>
      <w:tr w:rsidR="00812844" w14:paraId="37B56233" w14:textId="77777777">
        <w:tblPrEx>
          <w:tblCellMar>
            <w:top w:w="0" w:type="dxa"/>
            <w:bottom w:w="0" w:type="dxa"/>
          </w:tblCellMar>
        </w:tblPrEx>
        <w:tc>
          <w:tcPr>
            <w:tcW w:w="4600" w:type="dxa"/>
            <w:tcMar>
              <w:top w:w="60" w:type="dxa"/>
              <w:left w:w="90" w:type="dxa"/>
              <w:bottom w:w="60" w:type="dxa"/>
              <w:right w:w="90" w:type="dxa"/>
            </w:tcMar>
            <w:vAlign w:val="center"/>
          </w:tcPr>
          <w:p w14:paraId="4A8458B9" w14:textId="77777777" w:rsidR="00812844" w:rsidRDefault="00000000">
            <w:pPr>
              <w:spacing w:line="264" w:lineRule="auto"/>
            </w:pPr>
            <w:r>
              <w:rPr>
                <w:sz w:val="18"/>
                <w:szCs w:val="18"/>
              </w:rPr>
              <w:t>A5.5. Transparența deciziilor și publicarea documentelor de interes public</w:t>
            </w:r>
          </w:p>
        </w:tc>
        <w:tc>
          <w:tcPr>
            <w:tcW w:w="2600" w:type="dxa"/>
            <w:tcMar>
              <w:top w:w="60" w:type="dxa"/>
              <w:left w:w="90" w:type="dxa"/>
              <w:bottom w:w="60" w:type="dxa"/>
              <w:right w:w="90" w:type="dxa"/>
            </w:tcMar>
            <w:vAlign w:val="center"/>
          </w:tcPr>
          <w:p w14:paraId="524C86ED" w14:textId="77777777" w:rsidR="00812844" w:rsidRDefault="00000000">
            <w:pPr>
              <w:spacing w:line="264" w:lineRule="auto"/>
            </w:pPr>
            <w:r>
              <w:rPr>
                <w:sz w:val="18"/>
                <w:szCs w:val="18"/>
              </w:rPr>
              <w:t>Director; administrator</w:t>
            </w:r>
          </w:p>
        </w:tc>
        <w:tc>
          <w:tcPr>
            <w:tcW w:w="2600" w:type="dxa"/>
            <w:tcMar>
              <w:top w:w="60" w:type="dxa"/>
              <w:left w:w="90" w:type="dxa"/>
              <w:bottom w:w="60" w:type="dxa"/>
              <w:right w:w="90" w:type="dxa"/>
            </w:tcMar>
            <w:vAlign w:val="center"/>
          </w:tcPr>
          <w:p w14:paraId="5CE10425" w14:textId="77777777" w:rsidR="00812844" w:rsidRDefault="00000000">
            <w:pPr>
              <w:spacing w:line="264" w:lineRule="auto"/>
            </w:pPr>
            <w:r>
              <w:rPr>
                <w:sz w:val="18"/>
                <w:szCs w:val="18"/>
              </w:rPr>
              <w:t>Site-ul grădiniței</w:t>
            </w:r>
          </w:p>
        </w:tc>
        <w:tc>
          <w:tcPr>
            <w:tcW w:w="1900" w:type="dxa"/>
            <w:tcMar>
              <w:top w:w="60" w:type="dxa"/>
              <w:left w:w="90" w:type="dxa"/>
              <w:bottom w:w="60" w:type="dxa"/>
              <w:right w:w="90" w:type="dxa"/>
            </w:tcMar>
            <w:vAlign w:val="center"/>
          </w:tcPr>
          <w:p w14:paraId="3F68D54F" w14:textId="77777777" w:rsidR="00812844" w:rsidRDefault="00000000">
            <w:pPr>
              <w:spacing w:line="264" w:lineRule="auto"/>
            </w:pPr>
            <w:r>
              <w:rPr>
                <w:sz w:val="18"/>
                <w:szCs w:val="18"/>
              </w:rPr>
              <w:t>Anual</w:t>
            </w:r>
          </w:p>
        </w:tc>
        <w:tc>
          <w:tcPr>
            <w:tcW w:w="2700" w:type="dxa"/>
            <w:tcMar>
              <w:top w:w="60" w:type="dxa"/>
              <w:left w:w="90" w:type="dxa"/>
              <w:bottom w:w="60" w:type="dxa"/>
              <w:right w:w="90" w:type="dxa"/>
            </w:tcMar>
            <w:vAlign w:val="center"/>
          </w:tcPr>
          <w:p w14:paraId="33CC17AF" w14:textId="77777777" w:rsidR="00812844" w:rsidRDefault="00000000">
            <w:pPr>
              <w:spacing w:line="264" w:lineRule="auto"/>
            </w:pPr>
            <w:r>
              <w:rPr>
                <w:sz w:val="18"/>
                <w:szCs w:val="18"/>
              </w:rPr>
              <w:t>Documente publicate; execuție bugetară comunicată</w:t>
            </w:r>
          </w:p>
        </w:tc>
      </w:tr>
    </w:tbl>
    <w:p w14:paraId="44851F43" w14:textId="77777777" w:rsidR="00812844" w:rsidRDefault="00000000">
      <w:r>
        <w:br w:type="page"/>
      </w:r>
    </w:p>
    <w:p w14:paraId="420D13EC" w14:textId="77777777" w:rsidR="00812844" w:rsidRDefault="00000000">
      <w:pPr>
        <w:pStyle w:val="Heading1"/>
        <w:spacing w:before="100" w:after="120"/>
      </w:pPr>
      <w:bookmarkStart w:id="53" w:name="_Toc236215372"/>
      <w:r>
        <w:rPr>
          <w:b/>
          <w:bCs/>
          <w:color w:val="1F4E79"/>
          <w:sz w:val="30"/>
          <w:szCs w:val="30"/>
        </w:rPr>
        <w:lastRenderedPageBreak/>
        <w:t>X. ETAPIZAREA PROIECTULUI PE ANI ȘCOLARI (2025–2030)</w:t>
      </w:r>
      <w:bookmarkEnd w:id="53"/>
    </w:p>
    <w:p w14:paraId="0AC222A0" w14:textId="77777777" w:rsidR="00812844" w:rsidRDefault="00000000">
      <w:pPr>
        <w:spacing w:after="120" w:line="276" w:lineRule="auto"/>
        <w:jc w:val="both"/>
      </w:pPr>
      <w:r>
        <w:rPr>
          <w:sz w:val="20"/>
          <w:szCs w:val="20"/>
        </w:rPr>
        <w:t>Toate cele cinci ținte strategice rămân active pe întreaga perioadă; tabelul de mai jos sintetizează prioritățile și resursele estimate pentru fiecare an.</w:t>
      </w:r>
    </w:p>
    <w:tbl>
      <w:tblPr>
        <w:tblW w:w="1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6200"/>
        <w:gridCol w:w="4300"/>
      </w:tblGrid>
      <w:tr w:rsidR="00812844" w14:paraId="4CE9D7A3" w14:textId="77777777">
        <w:tblPrEx>
          <w:tblCellMar>
            <w:top w:w="0" w:type="dxa"/>
            <w:bottom w:w="0" w:type="dxa"/>
          </w:tblCellMar>
        </w:tblPrEx>
        <w:trPr>
          <w:tblHeader/>
        </w:trPr>
        <w:tc>
          <w:tcPr>
            <w:tcW w:w="1500" w:type="dxa"/>
            <w:shd w:val="clear" w:color="auto" w:fill="1F4E79"/>
            <w:tcMar>
              <w:top w:w="60" w:type="dxa"/>
              <w:left w:w="90" w:type="dxa"/>
              <w:bottom w:w="60" w:type="dxa"/>
              <w:right w:w="90" w:type="dxa"/>
            </w:tcMar>
            <w:vAlign w:val="center"/>
          </w:tcPr>
          <w:p w14:paraId="54B6F817" w14:textId="77777777" w:rsidR="00812844" w:rsidRDefault="00000000">
            <w:pPr>
              <w:spacing w:line="264" w:lineRule="auto"/>
              <w:jc w:val="center"/>
            </w:pPr>
            <w:r>
              <w:rPr>
                <w:b/>
                <w:bCs/>
                <w:color w:val="FFFFFF"/>
                <w:sz w:val="19"/>
                <w:szCs w:val="19"/>
              </w:rPr>
              <w:t>An școlar</w:t>
            </w:r>
          </w:p>
        </w:tc>
        <w:tc>
          <w:tcPr>
            <w:tcW w:w="6200" w:type="dxa"/>
            <w:shd w:val="clear" w:color="auto" w:fill="1F4E79"/>
            <w:tcMar>
              <w:top w:w="60" w:type="dxa"/>
              <w:left w:w="90" w:type="dxa"/>
              <w:bottom w:w="60" w:type="dxa"/>
              <w:right w:w="90" w:type="dxa"/>
            </w:tcMar>
            <w:vAlign w:val="center"/>
          </w:tcPr>
          <w:p w14:paraId="0A586B64" w14:textId="77777777" w:rsidR="00812844" w:rsidRDefault="00000000">
            <w:pPr>
              <w:spacing w:line="264" w:lineRule="auto"/>
              <w:jc w:val="center"/>
            </w:pPr>
            <w:r>
              <w:rPr>
                <w:b/>
                <w:bCs/>
                <w:color w:val="FFFFFF"/>
                <w:sz w:val="19"/>
                <w:szCs w:val="19"/>
              </w:rPr>
              <w:t>Priorități și activități-cheie</w:t>
            </w:r>
          </w:p>
        </w:tc>
        <w:tc>
          <w:tcPr>
            <w:tcW w:w="4300" w:type="dxa"/>
            <w:shd w:val="clear" w:color="auto" w:fill="1F4E79"/>
            <w:tcMar>
              <w:top w:w="60" w:type="dxa"/>
              <w:left w:w="90" w:type="dxa"/>
              <w:bottom w:w="60" w:type="dxa"/>
              <w:right w:w="90" w:type="dxa"/>
            </w:tcMar>
            <w:vAlign w:val="center"/>
          </w:tcPr>
          <w:p w14:paraId="7D1C976B" w14:textId="77777777" w:rsidR="00812844" w:rsidRDefault="00000000">
            <w:pPr>
              <w:spacing w:line="264" w:lineRule="auto"/>
              <w:jc w:val="center"/>
            </w:pPr>
            <w:r>
              <w:rPr>
                <w:b/>
                <w:bCs/>
                <w:color w:val="FFFFFF"/>
                <w:sz w:val="19"/>
                <w:szCs w:val="19"/>
              </w:rPr>
              <w:t>Resurse estimate</w:t>
            </w:r>
          </w:p>
        </w:tc>
      </w:tr>
      <w:tr w:rsidR="00812844" w14:paraId="10EBD03D" w14:textId="77777777">
        <w:tblPrEx>
          <w:tblCellMar>
            <w:top w:w="0" w:type="dxa"/>
            <w:bottom w:w="0" w:type="dxa"/>
          </w:tblCellMar>
        </w:tblPrEx>
        <w:tc>
          <w:tcPr>
            <w:tcW w:w="1500" w:type="dxa"/>
            <w:tcMar>
              <w:top w:w="60" w:type="dxa"/>
              <w:left w:w="90" w:type="dxa"/>
              <w:bottom w:w="60" w:type="dxa"/>
              <w:right w:w="90" w:type="dxa"/>
            </w:tcMar>
            <w:vAlign w:val="center"/>
          </w:tcPr>
          <w:p w14:paraId="4202541E" w14:textId="77777777" w:rsidR="00812844" w:rsidRDefault="00000000">
            <w:pPr>
              <w:spacing w:line="264" w:lineRule="auto"/>
            </w:pPr>
            <w:r>
              <w:rPr>
                <w:sz w:val="18"/>
                <w:szCs w:val="18"/>
              </w:rPr>
              <w:t>2025–2026</w:t>
            </w:r>
          </w:p>
        </w:tc>
        <w:tc>
          <w:tcPr>
            <w:tcW w:w="6200" w:type="dxa"/>
            <w:tcMar>
              <w:top w:w="60" w:type="dxa"/>
              <w:left w:w="90" w:type="dxa"/>
              <w:bottom w:w="60" w:type="dxa"/>
              <w:right w:w="90" w:type="dxa"/>
            </w:tcMar>
            <w:vAlign w:val="center"/>
          </w:tcPr>
          <w:p w14:paraId="6E61DCCF" w14:textId="77777777" w:rsidR="00812844" w:rsidRDefault="00000000">
            <w:pPr>
              <w:spacing w:line="264" w:lineRule="auto"/>
            </w:pPr>
            <w:r>
              <w:rPr>
                <w:sz w:val="18"/>
                <w:szCs w:val="18"/>
              </w:rPr>
              <w:t>Implementarea celor 7 activități din planul de îmbunătățire RAEI: formarea Kagan și „De la ruptură la reconectare", ESPERE și colțurile emoțiilor, tablele interactive, sala de materiale (Libib), reamenajarea spațiului de joacă, stilul de viață sănătos al personalului. Autoevaluare internă.</w:t>
            </w:r>
          </w:p>
        </w:tc>
        <w:tc>
          <w:tcPr>
            <w:tcW w:w="4300" w:type="dxa"/>
            <w:tcMar>
              <w:top w:w="60" w:type="dxa"/>
              <w:left w:w="90" w:type="dxa"/>
              <w:bottom w:w="60" w:type="dxa"/>
              <w:right w:w="90" w:type="dxa"/>
            </w:tcMar>
            <w:vAlign w:val="center"/>
          </w:tcPr>
          <w:p w14:paraId="3B60F034" w14:textId="77777777" w:rsidR="00812844" w:rsidRDefault="00000000">
            <w:pPr>
              <w:spacing w:line="264" w:lineRule="auto"/>
            </w:pPr>
            <w:r>
              <w:rPr>
                <w:sz w:val="18"/>
                <w:szCs w:val="18"/>
              </w:rPr>
              <w:t>129 copii, 7 grupe, 16 cadre didactice; buget cca. 4.100 mii lei; parteneri: CCD, ARACIP, ISJ, Asociația Părinți Salvatori, UAIC</w:t>
            </w:r>
          </w:p>
        </w:tc>
      </w:tr>
      <w:tr w:rsidR="00812844" w14:paraId="42A1BE3A" w14:textId="77777777">
        <w:tblPrEx>
          <w:tblCellMar>
            <w:top w:w="0" w:type="dxa"/>
            <w:bottom w:w="0" w:type="dxa"/>
          </w:tblCellMar>
        </w:tblPrEx>
        <w:tc>
          <w:tcPr>
            <w:tcW w:w="1500" w:type="dxa"/>
            <w:tcMar>
              <w:top w:w="60" w:type="dxa"/>
              <w:left w:w="90" w:type="dxa"/>
              <w:bottom w:w="60" w:type="dxa"/>
              <w:right w:w="90" w:type="dxa"/>
            </w:tcMar>
            <w:vAlign w:val="center"/>
          </w:tcPr>
          <w:p w14:paraId="41A0635D" w14:textId="77777777" w:rsidR="00812844" w:rsidRDefault="00000000">
            <w:pPr>
              <w:spacing w:line="264" w:lineRule="auto"/>
            </w:pPr>
            <w:r>
              <w:rPr>
                <w:sz w:val="18"/>
                <w:szCs w:val="18"/>
              </w:rPr>
              <w:t>2026–2027</w:t>
            </w:r>
          </w:p>
        </w:tc>
        <w:tc>
          <w:tcPr>
            <w:tcW w:w="6200" w:type="dxa"/>
            <w:tcMar>
              <w:top w:w="60" w:type="dxa"/>
              <w:left w:w="90" w:type="dxa"/>
              <w:bottom w:w="60" w:type="dxa"/>
              <w:right w:w="90" w:type="dxa"/>
            </w:tcMar>
            <w:vAlign w:val="center"/>
          </w:tcPr>
          <w:p w14:paraId="4110D142" w14:textId="77777777" w:rsidR="00812844" w:rsidRDefault="00000000">
            <w:pPr>
              <w:spacing w:line="264" w:lineRule="auto"/>
            </w:pPr>
            <w:r>
              <w:rPr>
                <w:sz w:val="18"/>
                <w:szCs w:val="18"/>
              </w:rPr>
              <w:t>Derularea proiectului Erasmus+ KA122 „Joc, natură și inteligență artificială" (6 mobilități, formare, cooperare europeană) și elaborarea Strategiei instituționale 2026–2027; consolidarea metodelor și a mentoratului; cabinetul de consiliere. Anul Recunoștinței.</w:t>
            </w:r>
          </w:p>
        </w:tc>
        <w:tc>
          <w:tcPr>
            <w:tcW w:w="4300" w:type="dxa"/>
            <w:tcMar>
              <w:top w:w="60" w:type="dxa"/>
              <w:left w:w="90" w:type="dxa"/>
              <w:bottom w:w="60" w:type="dxa"/>
              <w:right w:w="90" w:type="dxa"/>
            </w:tcMar>
            <w:vAlign w:val="center"/>
          </w:tcPr>
          <w:p w14:paraId="3D38AF16" w14:textId="77777777" w:rsidR="00812844" w:rsidRDefault="00000000">
            <w:pPr>
              <w:spacing w:line="264" w:lineRule="auto"/>
            </w:pPr>
            <w:r>
              <w:rPr>
                <w:sz w:val="18"/>
                <w:szCs w:val="18"/>
              </w:rPr>
              <w:t>Personal stabilizat; grant Erasmus+ (ANPCDEFP); contribuții, sponsorizări; parteneri europeni</w:t>
            </w:r>
          </w:p>
        </w:tc>
      </w:tr>
      <w:tr w:rsidR="00812844" w14:paraId="72167A28" w14:textId="77777777">
        <w:tblPrEx>
          <w:tblCellMar>
            <w:top w:w="0" w:type="dxa"/>
            <w:bottom w:w="0" w:type="dxa"/>
          </w:tblCellMar>
        </w:tblPrEx>
        <w:tc>
          <w:tcPr>
            <w:tcW w:w="1500" w:type="dxa"/>
            <w:tcMar>
              <w:top w:w="60" w:type="dxa"/>
              <w:left w:w="90" w:type="dxa"/>
              <w:bottom w:w="60" w:type="dxa"/>
              <w:right w:w="90" w:type="dxa"/>
            </w:tcMar>
            <w:vAlign w:val="center"/>
          </w:tcPr>
          <w:p w14:paraId="520B8BBD" w14:textId="77777777" w:rsidR="00812844" w:rsidRDefault="00000000">
            <w:pPr>
              <w:spacing w:line="264" w:lineRule="auto"/>
            </w:pPr>
            <w:r>
              <w:rPr>
                <w:sz w:val="18"/>
                <w:szCs w:val="18"/>
              </w:rPr>
              <w:t>2027–2028</w:t>
            </w:r>
          </w:p>
        </w:tc>
        <w:tc>
          <w:tcPr>
            <w:tcW w:w="6200" w:type="dxa"/>
            <w:tcMar>
              <w:top w:w="60" w:type="dxa"/>
              <w:left w:w="90" w:type="dxa"/>
              <w:bottom w:w="60" w:type="dxa"/>
              <w:right w:w="90" w:type="dxa"/>
            </w:tcMar>
            <w:vAlign w:val="center"/>
          </w:tcPr>
          <w:p w14:paraId="1FFCB53E" w14:textId="77777777" w:rsidR="00812844" w:rsidRDefault="00000000">
            <w:pPr>
              <w:spacing w:line="264" w:lineRule="auto"/>
            </w:pPr>
            <w:r>
              <w:rPr>
                <w:sz w:val="18"/>
                <w:szCs w:val="18"/>
              </w:rPr>
              <w:t>Certificarea unor programe proprii; sala multifuncțională; diversificarea activităților outdoor; consolidarea bazei de date privind progresul copiilor. Anul Curajului.</w:t>
            </w:r>
          </w:p>
        </w:tc>
        <w:tc>
          <w:tcPr>
            <w:tcW w:w="4300" w:type="dxa"/>
            <w:tcMar>
              <w:top w:w="60" w:type="dxa"/>
              <w:left w:w="90" w:type="dxa"/>
              <w:bottom w:w="60" w:type="dxa"/>
              <w:right w:w="90" w:type="dxa"/>
            </w:tcMar>
            <w:vAlign w:val="center"/>
          </w:tcPr>
          <w:p w14:paraId="3CC1CE5C" w14:textId="77777777" w:rsidR="00812844" w:rsidRDefault="00000000">
            <w:pPr>
              <w:spacing w:line="264" w:lineRule="auto"/>
            </w:pPr>
            <w:r>
              <w:rPr>
                <w:sz w:val="18"/>
                <w:szCs w:val="18"/>
              </w:rPr>
              <w:t>Resurse proprii și atrase; fonduri de proiect</w:t>
            </w:r>
          </w:p>
        </w:tc>
      </w:tr>
      <w:tr w:rsidR="00812844" w14:paraId="30E15BD4" w14:textId="77777777">
        <w:tblPrEx>
          <w:tblCellMar>
            <w:top w:w="0" w:type="dxa"/>
            <w:bottom w:w="0" w:type="dxa"/>
          </w:tblCellMar>
        </w:tblPrEx>
        <w:tc>
          <w:tcPr>
            <w:tcW w:w="1500" w:type="dxa"/>
            <w:tcMar>
              <w:top w:w="60" w:type="dxa"/>
              <w:left w:w="90" w:type="dxa"/>
              <w:bottom w:w="60" w:type="dxa"/>
              <w:right w:w="90" w:type="dxa"/>
            </w:tcMar>
            <w:vAlign w:val="center"/>
          </w:tcPr>
          <w:p w14:paraId="63594F75" w14:textId="77777777" w:rsidR="00812844" w:rsidRDefault="00000000">
            <w:pPr>
              <w:spacing w:line="264" w:lineRule="auto"/>
            </w:pPr>
            <w:r>
              <w:rPr>
                <w:sz w:val="18"/>
                <w:szCs w:val="18"/>
              </w:rPr>
              <w:t>2028–2029</w:t>
            </w:r>
          </w:p>
        </w:tc>
        <w:tc>
          <w:tcPr>
            <w:tcW w:w="6200" w:type="dxa"/>
            <w:tcMar>
              <w:top w:w="60" w:type="dxa"/>
              <w:left w:w="90" w:type="dxa"/>
              <w:bottom w:w="60" w:type="dxa"/>
              <w:right w:w="90" w:type="dxa"/>
            </w:tcMar>
            <w:vAlign w:val="center"/>
          </w:tcPr>
          <w:p w14:paraId="744A302A" w14:textId="77777777" w:rsidR="00812844" w:rsidRDefault="00000000">
            <w:pPr>
              <w:spacing w:line="264" w:lineRule="auto"/>
            </w:pPr>
            <w:r>
              <w:rPr>
                <w:sz w:val="18"/>
                <w:szCs w:val="18"/>
              </w:rPr>
              <w:t>Pregătirea și susținerea evaluării periodice ARACIP; revizuirea intermediară a PDI; consolidarea culturii organizaționale (ESPERE/ADEZIV). Anul Bucuriei.</w:t>
            </w:r>
          </w:p>
        </w:tc>
        <w:tc>
          <w:tcPr>
            <w:tcW w:w="4300" w:type="dxa"/>
            <w:tcMar>
              <w:top w:w="60" w:type="dxa"/>
              <w:left w:w="90" w:type="dxa"/>
              <w:bottom w:w="60" w:type="dxa"/>
              <w:right w:w="90" w:type="dxa"/>
            </w:tcMar>
            <w:vAlign w:val="center"/>
          </w:tcPr>
          <w:p w14:paraId="5D26B457" w14:textId="77777777" w:rsidR="00812844" w:rsidRDefault="00000000">
            <w:pPr>
              <w:spacing w:line="264" w:lineRule="auto"/>
            </w:pPr>
            <w:r>
              <w:rPr>
                <w:sz w:val="18"/>
                <w:szCs w:val="18"/>
              </w:rPr>
              <w:t>Resurse proprii; sprijin ARACIP, ISJ; Manualul calității</w:t>
            </w:r>
          </w:p>
        </w:tc>
      </w:tr>
      <w:tr w:rsidR="00812844" w14:paraId="0E235523" w14:textId="77777777">
        <w:tblPrEx>
          <w:tblCellMar>
            <w:top w:w="0" w:type="dxa"/>
            <w:bottom w:w="0" w:type="dxa"/>
          </w:tblCellMar>
        </w:tblPrEx>
        <w:tc>
          <w:tcPr>
            <w:tcW w:w="1500" w:type="dxa"/>
            <w:tcMar>
              <w:top w:w="60" w:type="dxa"/>
              <w:left w:w="90" w:type="dxa"/>
              <w:bottom w:w="60" w:type="dxa"/>
              <w:right w:w="90" w:type="dxa"/>
            </w:tcMar>
            <w:vAlign w:val="center"/>
          </w:tcPr>
          <w:p w14:paraId="508C8EE9" w14:textId="77777777" w:rsidR="00812844" w:rsidRDefault="00000000">
            <w:pPr>
              <w:spacing w:line="264" w:lineRule="auto"/>
            </w:pPr>
            <w:r>
              <w:rPr>
                <w:sz w:val="18"/>
                <w:szCs w:val="18"/>
              </w:rPr>
              <w:t>2029–2030</w:t>
            </w:r>
          </w:p>
        </w:tc>
        <w:tc>
          <w:tcPr>
            <w:tcW w:w="6200" w:type="dxa"/>
            <w:tcMar>
              <w:top w:w="60" w:type="dxa"/>
              <w:left w:w="90" w:type="dxa"/>
              <w:bottom w:w="60" w:type="dxa"/>
              <w:right w:w="90" w:type="dxa"/>
            </w:tcMar>
            <w:vAlign w:val="center"/>
          </w:tcPr>
          <w:p w14:paraId="3B5351A5" w14:textId="77777777" w:rsidR="00812844" w:rsidRDefault="00000000">
            <w:pPr>
              <w:spacing w:line="264" w:lineRule="auto"/>
            </w:pPr>
            <w:r>
              <w:rPr>
                <w:sz w:val="18"/>
                <w:szCs w:val="18"/>
              </w:rPr>
              <w:t>Evaluarea finală a țintelor strategice; sinteza rezultatelor 2025–2030 și fundamentarea următorului ciclu de planificare. Anul Încrederii / Armoniei.</w:t>
            </w:r>
          </w:p>
        </w:tc>
        <w:tc>
          <w:tcPr>
            <w:tcW w:w="4300" w:type="dxa"/>
            <w:tcMar>
              <w:top w:w="60" w:type="dxa"/>
              <w:left w:w="90" w:type="dxa"/>
              <w:bottom w:w="60" w:type="dxa"/>
              <w:right w:w="90" w:type="dxa"/>
            </w:tcMar>
            <w:vAlign w:val="center"/>
          </w:tcPr>
          <w:p w14:paraId="066FE7FC" w14:textId="77777777" w:rsidR="00812844" w:rsidRDefault="00000000">
            <w:pPr>
              <w:spacing w:line="264" w:lineRule="auto"/>
            </w:pPr>
            <w:r>
              <w:rPr>
                <w:sz w:val="18"/>
                <w:szCs w:val="18"/>
              </w:rPr>
              <w:t>Resurse proprii; raport final de progres instituțional</w:t>
            </w:r>
          </w:p>
        </w:tc>
      </w:tr>
    </w:tbl>
    <w:p w14:paraId="7C85E818" w14:textId="77777777" w:rsidR="00812844" w:rsidRDefault="00812844">
      <w:pPr>
        <w:sectPr w:rsidR="00812844">
          <w:footerReference w:type="default" r:id="rId9"/>
          <w:pgSz w:w="15840" w:h="12240" w:orient="landscape"/>
          <w:pgMar w:top="1000" w:right="1000" w:bottom="1000" w:left="1000" w:header="708" w:footer="708" w:gutter="0"/>
          <w:cols w:space="720"/>
          <w:docGrid w:linePitch="360"/>
        </w:sectPr>
      </w:pPr>
    </w:p>
    <w:p w14:paraId="3825CC64" w14:textId="77777777" w:rsidR="00812844" w:rsidRDefault="00000000">
      <w:pPr>
        <w:pStyle w:val="Heading1"/>
        <w:spacing w:before="100" w:after="120"/>
      </w:pPr>
      <w:bookmarkStart w:id="54" w:name="_Toc236215373"/>
      <w:r>
        <w:rPr>
          <w:b/>
          <w:bCs/>
          <w:color w:val="1F4E79"/>
          <w:sz w:val="30"/>
          <w:szCs w:val="30"/>
        </w:rPr>
        <w:lastRenderedPageBreak/>
        <w:t>XI. STRATEGIA DE DEZVOLTARE PROFESIONALĂ</w:t>
      </w:r>
      <w:bookmarkEnd w:id="54"/>
    </w:p>
    <w:p w14:paraId="1D1EF2EB" w14:textId="77777777" w:rsidR="00812844" w:rsidRDefault="00000000">
      <w:pPr>
        <w:spacing w:after="120" w:line="276" w:lineRule="auto"/>
        <w:jc w:val="both"/>
      </w:pPr>
      <w:r>
        <w:t xml:space="preserve">Dezvoltarea profesională continuă </w:t>
      </w:r>
      <w:proofErr w:type="gramStart"/>
      <w:r>
        <w:t>a</w:t>
      </w:r>
      <w:proofErr w:type="gramEnd"/>
      <w:r>
        <w:t xml:space="preserve"> echipei este o prioritate strategică, cu atât mai mult cu cât o parte însemnată a cadrelor didactice se află la începutul carierei. Strategia îmbină formarea acreditată externă cu un sistem intern coerent de învățare, mentorat, interasistențe și fișa unică de progres profesional, coordonat de director și de comisia metodică.</w:t>
      </w:r>
    </w:p>
    <w:p w14:paraId="4759EC00" w14:textId="77777777" w:rsidR="00812844" w:rsidRDefault="00000000">
      <w:pPr>
        <w:pStyle w:val="Heading2"/>
        <w:spacing w:before="220" w:after="120"/>
      </w:pPr>
      <w:bookmarkStart w:id="55" w:name="_Toc236215374"/>
      <w:r>
        <w:rPr>
          <w:b/>
          <w:bCs/>
          <w:color w:val="1F4E79"/>
          <w:sz w:val="25"/>
          <w:szCs w:val="25"/>
        </w:rPr>
        <w:t>XI.1. Sistemul intern de învățare continuă</w:t>
      </w:r>
      <w:bookmarkEnd w:id="55"/>
    </w:p>
    <w:p w14:paraId="5FBF928A" w14:textId="77777777" w:rsidR="00812844" w:rsidRDefault="00000000">
      <w:pPr>
        <w:spacing w:after="120" w:line="276" w:lineRule="auto"/>
        <w:jc w:val="both"/>
      </w:pPr>
      <w:r>
        <w:t>Un element distinctiv al culturii Amicus Junior este sistemul intern de învățare continuă, structurat pe trei ritmuri:</w:t>
      </w:r>
    </w:p>
    <w:p w14:paraId="5365B077" w14:textId="77777777" w:rsidR="00812844" w:rsidRDefault="00000000">
      <w:pPr>
        <w:pStyle w:val="ListParagraph"/>
        <w:numPr>
          <w:ilvl w:val="0"/>
          <w:numId w:val="2"/>
        </w:numPr>
        <w:spacing w:after="80" w:line="276" w:lineRule="auto"/>
        <w:jc w:val="both"/>
      </w:pPr>
      <w:r>
        <w:t>zilnic, timp de 20 de minute, întreaga echipă se întâlnește și studiază împreună o temă propusă la începutul anului școlar; printre temele și lucrările parcurse se numără: „Cele 5 limbaje ale iubirii" și „Cele 5 limbaje ale scuzelor" (Gary Chapman) — pentru adulți și pentru copii, „Pedepsiți prin recompense", Comunicarea Nonviolentă, Metoda ESPERE, „Copilul care îți dă de furcă" (Stanley I. Greenspan și Jacqueline Salmon), stilul de viață sănătos și „Cele 8 deprinderi ale iubirii";</w:t>
      </w:r>
    </w:p>
    <w:p w14:paraId="7F2FBA7D" w14:textId="77777777" w:rsidR="00812844" w:rsidRDefault="00000000">
      <w:pPr>
        <w:pStyle w:val="ListParagraph"/>
        <w:numPr>
          <w:ilvl w:val="0"/>
          <w:numId w:val="2"/>
        </w:numPr>
        <w:spacing w:after="80" w:line="276" w:lineRule="auto"/>
        <w:jc w:val="both"/>
      </w:pPr>
      <w:r>
        <w:t>săptămânal, timp de 90 de minute, are loc o întâlnire a întregii echipe, în care fiecare membru prezintă o temă, iar colectivul dezbate aspecte de interes comun;</w:t>
      </w:r>
    </w:p>
    <w:p w14:paraId="651257E0" w14:textId="77777777" w:rsidR="00812844" w:rsidRDefault="00000000">
      <w:pPr>
        <w:pStyle w:val="ListParagraph"/>
        <w:numPr>
          <w:ilvl w:val="0"/>
          <w:numId w:val="2"/>
        </w:numPr>
        <w:spacing w:after="80" w:line="276" w:lineRule="auto"/>
        <w:jc w:val="both"/>
      </w:pPr>
      <w:r>
        <w:t>anual, se organizează cel puțin un program de team development — nu doar team building, ci participarea întregii echipe la un curs de perfecționare.</w:t>
      </w:r>
    </w:p>
    <w:p w14:paraId="0BC21FFE" w14:textId="77777777" w:rsidR="00812844" w:rsidRDefault="00000000">
      <w:pPr>
        <w:pStyle w:val="Heading2"/>
        <w:spacing w:before="220" w:after="120"/>
      </w:pPr>
      <w:bookmarkStart w:id="56" w:name="_Toc236215375"/>
      <w:r>
        <w:rPr>
          <w:b/>
          <w:bCs/>
          <w:color w:val="1F4E79"/>
          <w:sz w:val="25"/>
          <w:szCs w:val="25"/>
        </w:rPr>
        <w:t>XI.2. Direcții de formare 2025–2030</w:t>
      </w:r>
      <w:bookmarkEnd w:id="5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100"/>
        <w:gridCol w:w="2100"/>
        <w:gridCol w:w="1760"/>
      </w:tblGrid>
      <w:tr w:rsidR="00812844" w14:paraId="365801BD" w14:textId="77777777">
        <w:tblPrEx>
          <w:tblCellMar>
            <w:top w:w="0" w:type="dxa"/>
            <w:bottom w:w="0" w:type="dxa"/>
          </w:tblCellMar>
        </w:tblPrEx>
        <w:trPr>
          <w:tblHeader/>
        </w:trPr>
        <w:tc>
          <w:tcPr>
            <w:tcW w:w="3400" w:type="dxa"/>
            <w:shd w:val="clear" w:color="auto" w:fill="1F4E79"/>
            <w:tcMar>
              <w:top w:w="60" w:type="dxa"/>
              <w:left w:w="90" w:type="dxa"/>
              <w:bottom w:w="60" w:type="dxa"/>
              <w:right w:w="90" w:type="dxa"/>
            </w:tcMar>
            <w:vAlign w:val="center"/>
          </w:tcPr>
          <w:p w14:paraId="3152112A" w14:textId="77777777" w:rsidR="00812844" w:rsidRDefault="00000000">
            <w:pPr>
              <w:spacing w:line="264" w:lineRule="auto"/>
              <w:jc w:val="center"/>
            </w:pPr>
            <w:r>
              <w:rPr>
                <w:b/>
                <w:bCs/>
                <w:color w:val="FFFFFF"/>
                <w:sz w:val="19"/>
                <w:szCs w:val="19"/>
              </w:rPr>
              <w:t>Domeniu / Program de formare</w:t>
            </w:r>
          </w:p>
        </w:tc>
        <w:tc>
          <w:tcPr>
            <w:tcW w:w="2100" w:type="dxa"/>
            <w:shd w:val="clear" w:color="auto" w:fill="1F4E79"/>
            <w:tcMar>
              <w:top w:w="60" w:type="dxa"/>
              <w:left w:w="90" w:type="dxa"/>
              <w:bottom w:w="60" w:type="dxa"/>
              <w:right w:w="90" w:type="dxa"/>
            </w:tcMar>
            <w:vAlign w:val="center"/>
          </w:tcPr>
          <w:p w14:paraId="34695372" w14:textId="77777777" w:rsidR="00812844" w:rsidRDefault="00000000">
            <w:pPr>
              <w:spacing w:line="264" w:lineRule="auto"/>
              <w:jc w:val="center"/>
            </w:pPr>
            <w:r>
              <w:rPr>
                <w:b/>
                <w:bCs/>
                <w:color w:val="FFFFFF"/>
                <w:sz w:val="19"/>
                <w:szCs w:val="19"/>
              </w:rPr>
              <w:t>Grup-țintă</w:t>
            </w:r>
          </w:p>
        </w:tc>
        <w:tc>
          <w:tcPr>
            <w:tcW w:w="2100" w:type="dxa"/>
            <w:shd w:val="clear" w:color="auto" w:fill="1F4E79"/>
            <w:tcMar>
              <w:top w:w="60" w:type="dxa"/>
              <w:left w:w="90" w:type="dxa"/>
              <w:bottom w:w="60" w:type="dxa"/>
              <w:right w:w="90" w:type="dxa"/>
            </w:tcMar>
            <w:vAlign w:val="center"/>
          </w:tcPr>
          <w:p w14:paraId="47B3186D" w14:textId="77777777" w:rsidR="00812844" w:rsidRDefault="00000000">
            <w:pPr>
              <w:spacing w:line="264" w:lineRule="auto"/>
              <w:jc w:val="center"/>
            </w:pPr>
            <w:r>
              <w:rPr>
                <w:b/>
                <w:bCs/>
                <w:color w:val="FFFFFF"/>
                <w:sz w:val="19"/>
                <w:szCs w:val="19"/>
              </w:rPr>
              <w:t>Furnizor / Cadru</w:t>
            </w:r>
          </w:p>
        </w:tc>
        <w:tc>
          <w:tcPr>
            <w:tcW w:w="1760" w:type="dxa"/>
            <w:shd w:val="clear" w:color="auto" w:fill="1F4E79"/>
            <w:tcMar>
              <w:top w:w="60" w:type="dxa"/>
              <w:left w:w="90" w:type="dxa"/>
              <w:bottom w:w="60" w:type="dxa"/>
              <w:right w:w="90" w:type="dxa"/>
            </w:tcMar>
            <w:vAlign w:val="center"/>
          </w:tcPr>
          <w:p w14:paraId="3CBCE989" w14:textId="77777777" w:rsidR="00812844" w:rsidRDefault="00000000">
            <w:pPr>
              <w:spacing w:line="264" w:lineRule="auto"/>
              <w:jc w:val="center"/>
            </w:pPr>
            <w:r>
              <w:rPr>
                <w:b/>
                <w:bCs/>
                <w:color w:val="FFFFFF"/>
                <w:sz w:val="19"/>
                <w:szCs w:val="19"/>
              </w:rPr>
              <w:t>Perioadă</w:t>
            </w:r>
          </w:p>
        </w:tc>
      </w:tr>
      <w:tr w:rsidR="00812844" w14:paraId="09C88662" w14:textId="77777777">
        <w:tblPrEx>
          <w:tblCellMar>
            <w:top w:w="0" w:type="dxa"/>
            <w:bottom w:w="0" w:type="dxa"/>
          </w:tblCellMar>
        </w:tblPrEx>
        <w:tc>
          <w:tcPr>
            <w:tcW w:w="3400" w:type="dxa"/>
            <w:tcMar>
              <w:top w:w="60" w:type="dxa"/>
              <w:left w:w="90" w:type="dxa"/>
              <w:bottom w:w="60" w:type="dxa"/>
              <w:right w:w="90" w:type="dxa"/>
            </w:tcMar>
            <w:vAlign w:val="center"/>
          </w:tcPr>
          <w:p w14:paraId="694788BF" w14:textId="77777777" w:rsidR="00812844" w:rsidRDefault="00000000">
            <w:pPr>
              <w:spacing w:line="264" w:lineRule="auto"/>
            </w:pPr>
            <w:r>
              <w:rPr>
                <w:sz w:val="18"/>
                <w:szCs w:val="18"/>
              </w:rPr>
              <w:t>Metoda Feuerstein (învățare mediată)</w:t>
            </w:r>
          </w:p>
        </w:tc>
        <w:tc>
          <w:tcPr>
            <w:tcW w:w="2100" w:type="dxa"/>
            <w:tcMar>
              <w:top w:w="60" w:type="dxa"/>
              <w:left w:w="90" w:type="dxa"/>
              <w:bottom w:w="60" w:type="dxa"/>
              <w:right w:w="90" w:type="dxa"/>
            </w:tcMar>
            <w:vAlign w:val="center"/>
          </w:tcPr>
          <w:p w14:paraId="78560676" w14:textId="77777777" w:rsidR="00812844" w:rsidRDefault="00000000">
            <w:pPr>
              <w:spacing w:line="264" w:lineRule="auto"/>
            </w:pPr>
            <w:r>
              <w:rPr>
                <w:sz w:val="18"/>
                <w:szCs w:val="18"/>
              </w:rPr>
              <w:t>Cadre didactice</w:t>
            </w:r>
          </w:p>
        </w:tc>
        <w:tc>
          <w:tcPr>
            <w:tcW w:w="2100" w:type="dxa"/>
            <w:tcMar>
              <w:top w:w="60" w:type="dxa"/>
              <w:left w:w="90" w:type="dxa"/>
              <w:bottom w:w="60" w:type="dxa"/>
              <w:right w:w="90" w:type="dxa"/>
            </w:tcMar>
            <w:vAlign w:val="center"/>
          </w:tcPr>
          <w:p w14:paraId="1742DF78" w14:textId="77777777" w:rsidR="00812844" w:rsidRDefault="00000000">
            <w:pPr>
              <w:spacing w:line="264" w:lineRule="auto"/>
            </w:pPr>
            <w:r>
              <w:rPr>
                <w:sz w:val="18"/>
                <w:szCs w:val="18"/>
              </w:rPr>
              <w:t>Formatori acreditați</w:t>
            </w:r>
          </w:p>
        </w:tc>
        <w:tc>
          <w:tcPr>
            <w:tcW w:w="1760" w:type="dxa"/>
            <w:tcMar>
              <w:top w:w="60" w:type="dxa"/>
              <w:left w:w="90" w:type="dxa"/>
              <w:bottom w:w="60" w:type="dxa"/>
              <w:right w:w="90" w:type="dxa"/>
            </w:tcMar>
            <w:vAlign w:val="center"/>
          </w:tcPr>
          <w:p w14:paraId="7B83C925" w14:textId="77777777" w:rsidR="00812844" w:rsidRDefault="00000000">
            <w:pPr>
              <w:spacing w:line="264" w:lineRule="auto"/>
            </w:pPr>
            <w:r>
              <w:rPr>
                <w:sz w:val="18"/>
                <w:szCs w:val="18"/>
              </w:rPr>
              <w:t>2025–2030</w:t>
            </w:r>
          </w:p>
        </w:tc>
      </w:tr>
      <w:tr w:rsidR="00812844" w14:paraId="2CAF3B94" w14:textId="77777777">
        <w:tblPrEx>
          <w:tblCellMar>
            <w:top w:w="0" w:type="dxa"/>
            <w:bottom w:w="0" w:type="dxa"/>
          </w:tblCellMar>
        </w:tblPrEx>
        <w:tc>
          <w:tcPr>
            <w:tcW w:w="3400" w:type="dxa"/>
            <w:tcMar>
              <w:top w:w="60" w:type="dxa"/>
              <w:left w:w="90" w:type="dxa"/>
              <w:bottom w:w="60" w:type="dxa"/>
              <w:right w:w="90" w:type="dxa"/>
            </w:tcMar>
            <w:vAlign w:val="center"/>
          </w:tcPr>
          <w:p w14:paraId="6CD80D54" w14:textId="77777777" w:rsidR="00812844" w:rsidRDefault="00000000">
            <w:pPr>
              <w:spacing w:line="264" w:lineRule="auto"/>
            </w:pPr>
            <w:r>
              <w:rPr>
                <w:sz w:val="18"/>
                <w:szCs w:val="18"/>
              </w:rPr>
              <w:t>Comunicarea Nonviolentă (CNV)</w:t>
            </w:r>
          </w:p>
        </w:tc>
        <w:tc>
          <w:tcPr>
            <w:tcW w:w="2100" w:type="dxa"/>
            <w:tcMar>
              <w:top w:w="60" w:type="dxa"/>
              <w:left w:w="90" w:type="dxa"/>
              <w:bottom w:w="60" w:type="dxa"/>
              <w:right w:w="90" w:type="dxa"/>
            </w:tcMar>
            <w:vAlign w:val="center"/>
          </w:tcPr>
          <w:p w14:paraId="37844468" w14:textId="77777777" w:rsidR="00812844" w:rsidRDefault="00000000">
            <w:pPr>
              <w:spacing w:line="264" w:lineRule="auto"/>
            </w:pPr>
            <w:r>
              <w:rPr>
                <w:sz w:val="18"/>
                <w:szCs w:val="18"/>
              </w:rPr>
              <w:t>Cadre didactice, personal</w:t>
            </w:r>
          </w:p>
        </w:tc>
        <w:tc>
          <w:tcPr>
            <w:tcW w:w="2100" w:type="dxa"/>
            <w:tcMar>
              <w:top w:w="60" w:type="dxa"/>
              <w:left w:w="90" w:type="dxa"/>
              <w:bottom w:w="60" w:type="dxa"/>
              <w:right w:w="90" w:type="dxa"/>
            </w:tcMar>
            <w:vAlign w:val="center"/>
          </w:tcPr>
          <w:p w14:paraId="68410B0B" w14:textId="77777777" w:rsidR="00812844" w:rsidRDefault="00000000">
            <w:pPr>
              <w:spacing w:line="264" w:lineRule="auto"/>
            </w:pPr>
            <w:r>
              <w:rPr>
                <w:sz w:val="18"/>
                <w:szCs w:val="18"/>
              </w:rPr>
              <w:t>Formatori acreditați / intern</w:t>
            </w:r>
          </w:p>
        </w:tc>
        <w:tc>
          <w:tcPr>
            <w:tcW w:w="1760" w:type="dxa"/>
            <w:tcMar>
              <w:top w:w="60" w:type="dxa"/>
              <w:left w:w="90" w:type="dxa"/>
              <w:bottom w:w="60" w:type="dxa"/>
              <w:right w:w="90" w:type="dxa"/>
            </w:tcMar>
            <w:vAlign w:val="center"/>
          </w:tcPr>
          <w:p w14:paraId="225186DB" w14:textId="77777777" w:rsidR="00812844" w:rsidRDefault="00000000">
            <w:pPr>
              <w:spacing w:line="264" w:lineRule="auto"/>
            </w:pPr>
            <w:r>
              <w:rPr>
                <w:sz w:val="18"/>
                <w:szCs w:val="18"/>
              </w:rPr>
              <w:t>2025–2030</w:t>
            </w:r>
          </w:p>
        </w:tc>
      </w:tr>
      <w:tr w:rsidR="00812844" w14:paraId="1BB09BAC" w14:textId="77777777">
        <w:tblPrEx>
          <w:tblCellMar>
            <w:top w:w="0" w:type="dxa"/>
            <w:bottom w:w="0" w:type="dxa"/>
          </w:tblCellMar>
        </w:tblPrEx>
        <w:tc>
          <w:tcPr>
            <w:tcW w:w="3400" w:type="dxa"/>
            <w:tcMar>
              <w:top w:w="60" w:type="dxa"/>
              <w:left w:w="90" w:type="dxa"/>
              <w:bottom w:w="60" w:type="dxa"/>
              <w:right w:w="90" w:type="dxa"/>
            </w:tcMar>
            <w:vAlign w:val="center"/>
          </w:tcPr>
          <w:p w14:paraId="598D6332" w14:textId="77777777" w:rsidR="00812844" w:rsidRDefault="00000000">
            <w:pPr>
              <w:spacing w:line="264" w:lineRule="auto"/>
            </w:pPr>
            <w:r>
              <w:rPr>
                <w:sz w:val="18"/>
                <w:szCs w:val="18"/>
              </w:rPr>
              <w:t>Metoda ESPERE (facilitare)</w:t>
            </w:r>
          </w:p>
        </w:tc>
        <w:tc>
          <w:tcPr>
            <w:tcW w:w="2100" w:type="dxa"/>
            <w:tcMar>
              <w:top w:w="60" w:type="dxa"/>
              <w:left w:w="90" w:type="dxa"/>
              <w:bottom w:w="60" w:type="dxa"/>
              <w:right w:w="90" w:type="dxa"/>
            </w:tcMar>
            <w:vAlign w:val="center"/>
          </w:tcPr>
          <w:p w14:paraId="20236B7A" w14:textId="77777777" w:rsidR="00812844" w:rsidRDefault="00000000">
            <w:pPr>
              <w:spacing w:line="264" w:lineRule="auto"/>
            </w:pPr>
            <w:r>
              <w:rPr>
                <w:sz w:val="18"/>
                <w:szCs w:val="18"/>
              </w:rPr>
              <w:t>Director, cadre didactice</w:t>
            </w:r>
          </w:p>
        </w:tc>
        <w:tc>
          <w:tcPr>
            <w:tcW w:w="2100" w:type="dxa"/>
            <w:tcMar>
              <w:top w:w="60" w:type="dxa"/>
              <w:left w:w="90" w:type="dxa"/>
              <w:bottom w:w="60" w:type="dxa"/>
              <w:right w:w="90" w:type="dxa"/>
            </w:tcMar>
            <w:vAlign w:val="center"/>
          </w:tcPr>
          <w:p w14:paraId="09DEF9E5" w14:textId="77777777" w:rsidR="00812844" w:rsidRDefault="00000000">
            <w:pPr>
              <w:spacing w:line="264" w:lineRule="auto"/>
            </w:pPr>
            <w:r>
              <w:rPr>
                <w:sz w:val="18"/>
                <w:szCs w:val="18"/>
              </w:rPr>
              <w:t>Formare + multiplicare internă</w:t>
            </w:r>
          </w:p>
        </w:tc>
        <w:tc>
          <w:tcPr>
            <w:tcW w:w="1760" w:type="dxa"/>
            <w:tcMar>
              <w:top w:w="60" w:type="dxa"/>
              <w:left w:w="90" w:type="dxa"/>
              <w:bottom w:w="60" w:type="dxa"/>
              <w:right w:w="90" w:type="dxa"/>
            </w:tcMar>
            <w:vAlign w:val="center"/>
          </w:tcPr>
          <w:p w14:paraId="4A25801C" w14:textId="77777777" w:rsidR="00812844" w:rsidRDefault="00000000">
            <w:pPr>
              <w:spacing w:line="264" w:lineRule="auto"/>
            </w:pPr>
            <w:r>
              <w:rPr>
                <w:sz w:val="18"/>
                <w:szCs w:val="18"/>
              </w:rPr>
              <w:t>2025–2027</w:t>
            </w:r>
          </w:p>
        </w:tc>
      </w:tr>
      <w:tr w:rsidR="00812844" w14:paraId="2F29471A" w14:textId="77777777">
        <w:tblPrEx>
          <w:tblCellMar>
            <w:top w:w="0" w:type="dxa"/>
            <w:bottom w:w="0" w:type="dxa"/>
          </w:tblCellMar>
        </w:tblPrEx>
        <w:tc>
          <w:tcPr>
            <w:tcW w:w="3400" w:type="dxa"/>
            <w:tcMar>
              <w:top w:w="60" w:type="dxa"/>
              <w:left w:w="90" w:type="dxa"/>
              <w:bottom w:w="60" w:type="dxa"/>
              <w:right w:w="90" w:type="dxa"/>
            </w:tcMar>
            <w:vAlign w:val="center"/>
          </w:tcPr>
          <w:p w14:paraId="6150E5BB" w14:textId="77777777" w:rsidR="00812844" w:rsidRDefault="00000000">
            <w:pPr>
              <w:spacing w:line="264" w:lineRule="auto"/>
            </w:pPr>
            <w:r>
              <w:rPr>
                <w:sz w:val="18"/>
                <w:szCs w:val="18"/>
              </w:rPr>
              <w:t>Cercul Siguranței (Circle of Security)</w:t>
            </w:r>
          </w:p>
        </w:tc>
        <w:tc>
          <w:tcPr>
            <w:tcW w:w="2100" w:type="dxa"/>
            <w:tcMar>
              <w:top w:w="60" w:type="dxa"/>
              <w:left w:w="90" w:type="dxa"/>
              <w:bottom w:w="60" w:type="dxa"/>
              <w:right w:w="90" w:type="dxa"/>
            </w:tcMar>
            <w:vAlign w:val="center"/>
          </w:tcPr>
          <w:p w14:paraId="778A2560" w14:textId="77777777" w:rsidR="00812844" w:rsidRDefault="00000000">
            <w:pPr>
              <w:spacing w:line="264" w:lineRule="auto"/>
            </w:pPr>
            <w:r>
              <w:rPr>
                <w:sz w:val="18"/>
                <w:szCs w:val="18"/>
              </w:rPr>
              <w:t>Cadre didactice</w:t>
            </w:r>
          </w:p>
        </w:tc>
        <w:tc>
          <w:tcPr>
            <w:tcW w:w="2100" w:type="dxa"/>
            <w:tcMar>
              <w:top w:w="60" w:type="dxa"/>
              <w:left w:w="90" w:type="dxa"/>
              <w:bottom w:w="60" w:type="dxa"/>
              <w:right w:w="90" w:type="dxa"/>
            </w:tcMar>
            <w:vAlign w:val="center"/>
          </w:tcPr>
          <w:p w14:paraId="09C8CA0A" w14:textId="77777777" w:rsidR="00812844" w:rsidRDefault="00000000">
            <w:pPr>
              <w:spacing w:line="264" w:lineRule="auto"/>
            </w:pPr>
            <w:r>
              <w:rPr>
                <w:sz w:val="18"/>
                <w:szCs w:val="18"/>
              </w:rPr>
              <w:t>Formatori acreditați</w:t>
            </w:r>
          </w:p>
        </w:tc>
        <w:tc>
          <w:tcPr>
            <w:tcW w:w="1760" w:type="dxa"/>
            <w:tcMar>
              <w:top w:w="60" w:type="dxa"/>
              <w:left w:w="90" w:type="dxa"/>
              <w:bottom w:w="60" w:type="dxa"/>
              <w:right w:w="90" w:type="dxa"/>
            </w:tcMar>
            <w:vAlign w:val="center"/>
          </w:tcPr>
          <w:p w14:paraId="76FBA657" w14:textId="77777777" w:rsidR="00812844" w:rsidRDefault="00000000">
            <w:pPr>
              <w:spacing w:line="264" w:lineRule="auto"/>
            </w:pPr>
            <w:r>
              <w:rPr>
                <w:sz w:val="18"/>
                <w:szCs w:val="18"/>
              </w:rPr>
              <w:t>2025–2030</w:t>
            </w:r>
          </w:p>
        </w:tc>
      </w:tr>
      <w:tr w:rsidR="00812844" w14:paraId="0FBBFB82" w14:textId="77777777">
        <w:tblPrEx>
          <w:tblCellMar>
            <w:top w:w="0" w:type="dxa"/>
            <w:bottom w:w="0" w:type="dxa"/>
          </w:tblCellMar>
        </w:tblPrEx>
        <w:tc>
          <w:tcPr>
            <w:tcW w:w="3400" w:type="dxa"/>
            <w:tcMar>
              <w:top w:w="60" w:type="dxa"/>
              <w:left w:w="90" w:type="dxa"/>
              <w:bottom w:w="60" w:type="dxa"/>
              <w:right w:w="90" w:type="dxa"/>
            </w:tcMar>
            <w:vAlign w:val="center"/>
          </w:tcPr>
          <w:p w14:paraId="5D996EB6" w14:textId="77777777" w:rsidR="00812844" w:rsidRDefault="00000000">
            <w:pPr>
              <w:spacing w:line="264" w:lineRule="auto"/>
            </w:pPr>
            <w:r>
              <w:rPr>
                <w:sz w:val="18"/>
                <w:szCs w:val="18"/>
              </w:rPr>
              <w:t>Structuri Kagan (învățare cooperativă)</w:t>
            </w:r>
          </w:p>
        </w:tc>
        <w:tc>
          <w:tcPr>
            <w:tcW w:w="2100" w:type="dxa"/>
            <w:tcMar>
              <w:top w:w="60" w:type="dxa"/>
              <w:left w:w="90" w:type="dxa"/>
              <w:bottom w:w="60" w:type="dxa"/>
              <w:right w:w="90" w:type="dxa"/>
            </w:tcMar>
            <w:vAlign w:val="center"/>
          </w:tcPr>
          <w:p w14:paraId="623913C8" w14:textId="77777777" w:rsidR="00812844" w:rsidRDefault="00000000">
            <w:pPr>
              <w:spacing w:line="264" w:lineRule="auto"/>
            </w:pPr>
            <w:r>
              <w:rPr>
                <w:sz w:val="18"/>
                <w:szCs w:val="18"/>
              </w:rPr>
              <w:t>Cadre didactice</w:t>
            </w:r>
          </w:p>
        </w:tc>
        <w:tc>
          <w:tcPr>
            <w:tcW w:w="2100" w:type="dxa"/>
            <w:tcMar>
              <w:top w:w="60" w:type="dxa"/>
              <w:left w:w="90" w:type="dxa"/>
              <w:bottom w:w="60" w:type="dxa"/>
              <w:right w:w="90" w:type="dxa"/>
            </w:tcMar>
            <w:vAlign w:val="center"/>
          </w:tcPr>
          <w:p w14:paraId="42B8CD6D" w14:textId="77777777" w:rsidR="00812844" w:rsidRDefault="00000000">
            <w:pPr>
              <w:spacing w:line="264" w:lineRule="auto"/>
            </w:pPr>
            <w:r>
              <w:rPr>
                <w:sz w:val="18"/>
                <w:szCs w:val="18"/>
              </w:rPr>
              <w:t>Curs acreditat CCD</w:t>
            </w:r>
          </w:p>
        </w:tc>
        <w:tc>
          <w:tcPr>
            <w:tcW w:w="1760" w:type="dxa"/>
            <w:tcMar>
              <w:top w:w="60" w:type="dxa"/>
              <w:left w:w="90" w:type="dxa"/>
              <w:bottom w:w="60" w:type="dxa"/>
              <w:right w:w="90" w:type="dxa"/>
            </w:tcMar>
            <w:vAlign w:val="center"/>
          </w:tcPr>
          <w:p w14:paraId="46ADAC68" w14:textId="77777777" w:rsidR="00812844" w:rsidRDefault="00000000">
            <w:pPr>
              <w:spacing w:line="264" w:lineRule="auto"/>
            </w:pPr>
            <w:r>
              <w:rPr>
                <w:sz w:val="18"/>
                <w:szCs w:val="18"/>
              </w:rPr>
              <w:t>2025–2026</w:t>
            </w:r>
          </w:p>
        </w:tc>
      </w:tr>
      <w:tr w:rsidR="00812844" w14:paraId="691F435E" w14:textId="77777777">
        <w:tblPrEx>
          <w:tblCellMar>
            <w:top w:w="0" w:type="dxa"/>
            <w:bottom w:w="0" w:type="dxa"/>
          </w:tblCellMar>
        </w:tblPrEx>
        <w:tc>
          <w:tcPr>
            <w:tcW w:w="3400" w:type="dxa"/>
            <w:tcMar>
              <w:top w:w="60" w:type="dxa"/>
              <w:left w:w="90" w:type="dxa"/>
              <w:bottom w:w="60" w:type="dxa"/>
              <w:right w:w="90" w:type="dxa"/>
            </w:tcMar>
            <w:vAlign w:val="center"/>
          </w:tcPr>
          <w:p w14:paraId="39AC6904" w14:textId="77777777" w:rsidR="00812844" w:rsidRDefault="00000000">
            <w:pPr>
              <w:spacing w:line="264" w:lineRule="auto"/>
            </w:pPr>
            <w:r>
              <w:rPr>
                <w:sz w:val="18"/>
                <w:szCs w:val="18"/>
              </w:rPr>
              <w:t>„De la ruptură la reconectare"</w:t>
            </w:r>
          </w:p>
        </w:tc>
        <w:tc>
          <w:tcPr>
            <w:tcW w:w="2100" w:type="dxa"/>
            <w:tcMar>
              <w:top w:w="60" w:type="dxa"/>
              <w:left w:w="90" w:type="dxa"/>
              <w:bottom w:w="60" w:type="dxa"/>
              <w:right w:w="90" w:type="dxa"/>
            </w:tcMar>
            <w:vAlign w:val="center"/>
          </w:tcPr>
          <w:p w14:paraId="2645A089" w14:textId="77777777" w:rsidR="00812844" w:rsidRDefault="00000000">
            <w:pPr>
              <w:spacing w:line="264" w:lineRule="auto"/>
            </w:pPr>
            <w:r>
              <w:rPr>
                <w:sz w:val="18"/>
                <w:szCs w:val="18"/>
              </w:rPr>
              <w:t>Cadre didactice</w:t>
            </w:r>
          </w:p>
        </w:tc>
        <w:tc>
          <w:tcPr>
            <w:tcW w:w="2100" w:type="dxa"/>
            <w:tcMar>
              <w:top w:w="60" w:type="dxa"/>
              <w:left w:w="90" w:type="dxa"/>
              <w:bottom w:w="60" w:type="dxa"/>
              <w:right w:w="90" w:type="dxa"/>
            </w:tcMar>
            <w:vAlign w:val="center"/>
          </w:tcPr>
          <w:p w14:paraId="582C78B1" w14:textId="77777777" w:rsidR="00812844" w:rsidRDefault="00000000">
            <w:pPr>
              <w:spacing w:line="264" w:lineRule="auto"/>
            </w:pPr>
            <w:r>
              <w:rPr>
                <w:sz w:val="18"/>
                <w:szCs w:val="18"/>
              </w:rPr>
              <w:t>Curs acreditat CCD</w:t>
            </w:r>
          </w:p>
        </w:tc>
        <w:tc>
          <w:tcPr>
            <w:tcW w:w="1760" w:type="dxa"/>
            <w:tcMar>
              <w:top w:w="60" w:type="dxa"/>
              <w:left w:w="90" w:type="dxa"/>
              <w:bottom w:w="60" w:type="dxa"/>
              <w:right w:w="90" w:type="dxa"/>
            </w:tcMar>
            <w:vAlign w:val="center"/>
          </w:tcPr>
          <w:p w14:paraId="3D1EFEBC" w14:textId="77777777" w:rsidR="00812844" w:rsidRDefault="00000000">
            <w:pPr>
              <w:spacing w:line="264" w:lineRule="auto"/>
            </w:pPr>
            <w:r>
              <w:rPr>
                <w:sz w:val="18"/>
                <w:szCs w:val="18"/>
              </w:rPr>
              <w:t>2025–2026</w:t>
            </w:r>
          </w:p>
        </w:tc>
      </w:tr>
      <w:tr w:rsidR="00812844" w14:paraId="374C915B" w14:textId="77777777">
        <w:tblPrEx>
          <w:tblCellMar>
            <w:top w:w="0" w:type="dxa"/>
            <w:bottom w:w="0" w:type="dxa"/>
          </w:tblCellMar>
        </w:tblPrEx>
        <w:tc>
          <w:tcPr>
            <w:tcW w:w="3400" w:type="dxa"/>
            <w:tcMar>
              <w:top w:w="60" w:type="dxa"/>
              <w:left w:w="90" w:type="dxa"/>
              <w:bottom w:w="60" w:type="dxa"/>
              <w:right w:w="90" w:type="dxa"/>
            </w:tcMar>
            <w:vAlign w:val="center"/>
          </w:tcPr>
          <w:p w14:paraId="6F685B84" w14:textId="77777777" w:rsidR="00812844" w:rsidRDefault="00000000">
            <w:pPr>
              <w:spacing w:line="264" w:lineRule="auto"/>
            </w:pPr>
            <w:r>
              <w:rPr>
                <w:sz w:val="18"/>
                <w:szCs w:val="18"/>
              </w:rPr>
              <w:t>Competențe digitale și AI în educație</w:t>
            </w:r>
          </w:p>
        </w:tc>
        <w:tc>
          <w:tcPr>
            <w:tcW w:w="2100" w:type="dxa"/>
            <w:tcMar>
              <w:top w:w="60" w:type="dxa"/>
              <w:left w:w="90" w:type="dxa"/>
              <w:bottom w:w="60" w:type="dxa"/>
              <w:right w:w="90" w:type="dxa"/>
            </w:tcMar>
            <w:vAlign w:val="center"/>
          </w:tcPr>
          <w:p w14:paraId="118BC626" w14:textId="77777777" w:rsidR="00812844" w:rsidRDefault="00000000">
            <w:pPr>
              <w:spacing w:line="264" w:lineRule="auto"/>
            </w:pPr>
            <w:r>
              <w:rPr>
                <w:sz w:val="18"/>
                <w:szCs w:val="18"/>
              </w:rPr>
              <w:t>2 profesori → echipa</w:t>
            </w:r>
          </w:p>
        </w:tc>
        <w:tc>
          <w:tcPr>
            <w:tcW w:w="2100" w:type="dxa"/>
            <w:tcMar>
              <w:top w:w="60" w:type="dxa"/>
              <w:left w:w="90" w:type="dxa"/>
              <w:bottom w:w="60" w:type="dxa"/>
              <w:right w:w="90" w:type="dxa"/>
            </w:tcMar>
            <w:vAlign w:val="center"/>
          </w:tcPr>
          <w:p w14:paraId="3A3D6890" w14:textId="77777777" w:rsidR="00812844" w:rsidRDefault="00000000">
            <w:pPr>
              <w:spacing w:line="264" w:lineRule="auto"/>
            </w:pPr>
            <w:r>
              <w:rPr>
                <w:sz w:val="18"/>
                <w:szCs w:val="18"/>
              </w:rPr>
              <w:t>Erasmus+ KA122 (DigCompEdu/SELFIE)</w:t>
            </w:r>
          </w:p>
        </w:tc>
        <w:tc>
          <w:tcPr>
            <w:tcW w:w="1760" w:type="dxa"/>
            <w:tcMar>
              <w:top w:w="60" w:type="dxa"/>
              <w:left w:w="90" w:type="dxa"/>
              <w:bottom w:w="60" w:type="dxa"/>
              <w:right w:w="90" w:type="dxa"/>
            </w:tcMar>
            <w:vAlign w:val="center"/>
          </w:tcPr>
          <w:p w14:paraId="60E11E19" w14:textId="77777777" w:rsidR="00812844" w:rsidRDefault="00000000">
            <w:pPr>
              <w:spacing w:line="264" w:lineRule="auto"/>
            </w:pPr>
            <w:r>
              <w:rPr>
                <w:sz w:val="18"/>
                <w:szCs w:val="18"/>
              </w:rPr>
              <w:t>2026–2027</w:t>
            </w:r>
          </w:p>
        </w:tc>
      </w:tr>
      <w:tr w:rsidR="00812844" w14:paraId="7F0F1ED8" w14:textId="77777777">
        <w:tblPrEx>
          <w:tblCellMar>
            <w:top w:w="0" w:type="dxa"/>
            <w:bottom w:w="0" w:type="dxa"/>
          </w:tblCellMar>
        </w:tblPrEx>
        <w:tc>
          <w:tcPr>
            <w:tcW w:w="3400" w:type="dxa"/>
            <w:tcMar>
              <w:top w:w="60" w:type="dxa"/>
              <w:left w:w="90" w:type="dxa"/>
              <w:bottom w:w="60" w:type="dxa"/>
              <w:right w:w="90" w:type="dxa"/>
            </w:tcMar>
            <w:vAlign w:val="center"/>
          </w:tcPr>
          <w:p w14:paraId="0F711598" w14:textId="77777777" w:rsidR="00812844" w:rsidRDefault="00000000">
            <w:pPr>
              <w:spacing w:line="264" w:lineRule="auto"/>
            </w:pPr>
            <w:r>
              <w:rPr>
                <w:sz w:val="18"/>
                <w:szCs w:val="18"/>
              </w:rPr>
              <w:t>Educație outdoor și pentru mediu</w:t>
            </w:r>
          </w:p>
        </w:tc>
        <w:tc>
          <w:tcPr>
            <w:tcW w:w="2100" w:type="dxa"/>
            <w:tcMar>
              <w:top w:w="60" w:type="dxa"/>
              <w:left w:w="90" w:type="dxa"/>
              <w:bottom w:w="60" w:type="dxa"/>
              <w:right w:w="90" w:type="dxa"/>
            </w:tcMar>
            <w:vAlign w:val="center"/>
          </w:tcPr>
          <w:p w14:paraId="00563147" w14:textId="77777777" w:rsidR="00812844" w:rsidRDefault="00000000">
            <w:pPr>
              <w:spacing w:line="264" w:lineRule="auto"/>
            </w:pPr>
            <w:r>
              <w:rPr>
                <w:sz w:val="18"/>
                <w:szCs w:val="18"/>
              </w:rPr>
              <w:t>4 profesori → echipa</w:t>
            </w:r>
          </w:p>
        </w:tc>
        <w:tc>
          <w:tcPr>
            <w:tcW w:w="2100" w:type="dxa"/>
            <w:tcMar>
              <w:top w:w="60" w:type="dxa"/>
              <w:left w:w="90" w:type="dxa"/>
              <w:bottom w:w="60" w:type="dxa"/>
              <w:right w:w="90" w:type="dxa"/>
            </w:tcMar>
            <w:vAlign w:val="center"/>
          </w:tcPr>
          <w:p w14:paraId="05AD2818" w14:textId="77777777" w:rsidR="00812844" w:rsidRDefault="00000000">
            <w:pPr>
              <w:spacing w:line="264" w:lineRule="auto"/>
            </w:pPr>
            <w:r>
              <w:rPr>
                <w:sz w:val="18"/>
                <w:szCs w:val="18"/>
              </w:rPr>
              <w:t>Erasmus+ KA122 (curs + job shadowing)</w:t>
            </w:r>
          </w:p>
        </w:tc>
        <w:tc>
          <w:tcPr>
            <w:tcW w:w="1760" w:type="dxa"/>
            <w:tcMar>
              <w:top w:w="60" w:type="dxa"/>
              <w:left w:w="90" w:type="dxa"/>
              <w:bottom w:w="60" w:type="dxa"/>
              <w:right w:w="90" w:type="dxa"/>
            </w:tcMar>
            <w:vAlign w:val="center"/>
          </w:tcPr>
          <w:p w14:paraId="5EE7D624" w14:textId="77777777" w:rsidR="00812844" w:rsidRDefault="00000000">
            <w:pPr>
              <w:spacing w:line="264" w:lineRule="auto"/>
            </w:pPr>
            <w:r>
              <w:rPr>
                <w:sz w:val="18"/>
                <w:szCs w:val="18"/>
              </w:rPr>
              <w:t>2026–2027</w:t>
            </w:r>
          </w:p>
        </w:tc>
      </w:tr>
      <w:tr w:rsidR="00812844" w14:paraId="086C83B1" w14:textId="77777777">
        <w:tblPrEx>
          <w:tblCellMar>
            <w:top w:w="0" w:type="dxa"/>
            <w:bottom w:w="0" w:type="dxa"/>
          </w:tblCellMar>
        </w:tblPrEx>
        <w:tc>
          <w:tcPr>
            <w:tcW w:w="3400" w:type="dxa"/>
            <w:tcMar>
              <w:top w:w="60" w:type="dxa"/>
              <w:left w:w="90" w:type="dxa"/>
              <w:bottom w:w="60" w:type="dxa"/>
              <w:right w:w="90" w:type="dxa"/>
            </w:tcMar>
            <w:vAlign w:val="center"/>
          </w:tcPr>
          <w:p w14:paraId="021F3085" w14:textId="77777777" w:rsidR="00812844" w:rsidRDefault="00000000">
            <w:pPr>
              <w:spacing w:line="264" w:lineRule="auto"/>
            </w:pPr>
            <w:r>
              <w:rPr>
                <w:sz w:val="18"/>
                <w:szCs w:val="18"/>
              </w:rPr>
              <w:t>Prim-ajutor și educație pentru prevenție</w:t>
            </w:r>
          </w:p>
        </w:tc>
        <w:tc>
          <w:tcPr>
            <w:tcW w:w="2100" w:type="dxa"/>
            <w:tcMar>
              <w:top w:w="60" w:type="dxa"/>
              <w:left w:w="90" w:type="dxa"/>
              <w:bottom w:w="60" w:type="dxa"/>
              <w:right w:w="90" w:type="dxa"/>
            </w:tcMar>
            <w:vAlign w:val="center"/>
          </w:tcPr>
          <w:p w14:paraId="01950EF3" w14:textId="77777777" w:rsidR="00812844" w:rsidRDefault="00000000">
            <w:pPr>
              <w:spacing w:line="264" w:lineRule="auto"/>
            </w:pPr>
            <w:r>
              <w:rPr>
                <w:sz w:val="18"/>
                <w:szCs w:val="18"/>
              </w:rPr>
              <w:t>Cadre didactice, părinți</w:t>
            </w:r>
          </w:p>
        </w:tc>
        <w:tc>
          <w:tcPr>
            <w:tcW w:w="2100" w:type="dxa"/>
            <w:tcMar>
              <w:top w:w="60" w:type="dxa"/>
              <w:left w:w="90" w:type="dxa"/>
              <w:bottom w:w="60" w:type="dxa"/>
              <w:right w:w="90" w:type="dxa"/>
            </w:tcMar>
            <w:vAlign w:val="center"/>
          </w:tcPr>
          <w:p w14:paraId="4E6B2F56" w14:textId="77777777" w:rsidR="00812844" w:rsidRDefault="00000000">
            <w:pPr>
              <w:spacing w:line="264" w:lineRule="auto"/>
            </w:pPr>
            <w:r>
              <w:rPr>
                <w:sz w:val="18"/>
                <w:szCs w:val="18"/>
              </w:rPr>
              <w:t>Asociația „Părinți Salvatori"</w:t>
            </w:r>
          </w:p>
        </w:tc>
        <w:tc>
          <w:tcPr>
            <w:tcW w:w="1760" w:type="dxa"/>
            <w:tcMar>
              <w:top w:w="60" w:type="dxa"/>
              <w:left w:w="90" w:type="dxa"/>
              <w:bottom w:w="60" w:type="dxa"/>
              <w:right w:w="90" w:type="dxa"/>
            </w:tcMar>
            <w:vAlign w:val="center"/>
          </w:tcPr>
          <w:p w14:paraId="0103C36B" w14:textId="77777777" w:rsidR="00812844" w:rsidRDefault="00000000">
            <w:pPr>
              <w:spacing w:line="264" w:lineRule="auto"/>
            </w:pPr>
            <w:r>
              <w:rPr>
                <w:sz w:val="18"/>
                <w:szCs w:val="18"/>
              </w:rPr>
              <w:t>2025–2030</w:t>
            </w:r>
          </w:p>
        </w:tc>
      </w:tr>
      <w:tr w:rsidR="00812844" w14:paraId="7B7C6705" w14:textId="77777777">
        <w:tblPrEx>
          <w:tblCellMar>
            <w:top w:w="0" w:type="dxa"/>
            <w:bottom w:w="0" w:type="dxa"/>
          </w:tblCellMar>
        </w:tblPrEx>
        <w:tc>
          <w:tcPr>
            <w:tcW w:w="3400" w:type="dxa"/>
            <w:tcMar>
              <w:top w:w="60" w:type="dxa"/>
              <w:left w:w="90" w:type="dxa"/>
              <w:bottom w:w="60" w:type="dxa"/>
              <w:right w:w="90" w:type="dxa"/>
            </w:tcMar>
            <w:vAlign w:val="center"/>
          </w:tcPr>
          <w:p w14:paraId="4604CA09" w14:textId="77777777" w:rsidR="00812844" w:rsidRDefault="00000000">
            <w:pPr>
              <w:spacing w:line="264" w:lineRule="auto"/>
            </w:pPr>
            <w:r>
              <w:rPr>
                <w:sz w:val="18"/>
                <w:szCs w:val="18"/>
              </w:rPr>
              <w:t>Mentorat, interasistențe, cercetare pedagogică</w:t>
            </w:r>
          </w:p>
        </w:tc>
        <w:tc>
          <w:tcPr>
            <w:tcW w:w="2100" w:type="dxa"/>
            <w:tcMar>
              <w:top w:w="60" w:type="dxa"/>
              <w:left w:w="90" w:type="dxa"/>
              <w:bottom w:w="60" w:type="dxa"/>
              <w:right w:w="90" w:type="dxa"/>
            </w:tcMar>
            <w:vAlign w:val="center"/>
          </w:tcPr>
          <w:p w14:paraId="40C78B1B" w14:textId="77777777" w:rsidR="00812844" w:rsidRDefault="00000000">
            <w:pPr>
              <w:spacing w:line="264" w:lineRule="auto"/>
            </w:pPr>
            <w:r>
              <w:rPr>
                <w:sz w:val="18"/>
                <w:szCs w:val="18"/>
              </w:rPr>
              <w:t>Întreaga echipă</w:t>
            </w:r>
          </w:p>
        </w:tc>
        <w:tc>
          <w:tcPr>
            <w:tcW w:w="2100" w:type="dxa"/>
            <w:tcMar>
              <w:top w:w="60" w:type="dxa"/>
              <w:left w:w="90" w:type="dxa"/>
              <w:bottom w:w="60" w:type="dxa"/>
              <w:right w:w="90" w:type="dxa"/>
            </w:tcMar>
            <w:vAlign w:val="center"/>
          </w:tcPr>
          <w:p w14:paraId="42306625" w14:textId="77777777" w:rsidR="00812844" w:rsidRDefault="00000000">
            <w:pPr>
              <w:spacing w:line="264" w:lineRule="auto"/>
            </w:pPr>
            <w:r>
              <w:rPr>
                <w:sz w:val="18"/>
                <w:szCs w:val="18"/>
              </w:rPr>
              <w:t>Sistem intern + cercuri pedagogice</w:t>
            </w:r>
          </w:p>
        </w:tc>
        <w:tc>
          <w:tcPr>
            <w:tcW w:w="1760" w:type="dxa"/>
            <w:tcMar>
              <w:top w:w="60" w:type="dxa"/>
              <w:left w:w="90" w:type="dxa"/>
              <w:bottom w:w="60" w:type="dxa"/>
              <w:right w:w="90" w:type="dxa"/>
            </w:tcMar>
            <w:vAlign w:val="center"/>
          </w:tcPr>
          <w:p w14:paraId="55CB8364" w14:textId="77777777" w:rsidR="00812844" w:rsidRDefault="00000000">
            <w:pPr>
              <w:spacing w:line="264" w:lineRule="auto"/>
            </w:pPr>
            <w:r>
              <w:rPr>
                <w:sz w:val="18"/>
                <w:szCs w:val="18"/>
              </w:rPr>
              <w:t>Permanent</w:t>
            </w:r>
          </w:p>
        </w:tc>
      </w:tr>
    </w:tbl>
    <w:p w14:paraId="6E8926E5" w14:textId="77777777" w:rsidR="00812844" w:rsidRDefault="00000000">
      <w:r>
        <w:br w:type="page"/>
      </w:r>
    </w:p>
    <w:p w14:paraId="1EA6179B" w14:textId="77777777" w:rsidR="00812844" w:rsidRDefault="00000000">
      <w:pPr>
        <w:pStyle w:val="Heading1"/>
        <w:spacing w:before="100" w:after="120"/>
      </w:pPr>
      <w:bookmarkStart w:id="57" w:name="_Toc236215376"/>
      <w:r>
        <w:rPr>
          <w:b/>
          <w:bCs/>
          <w:color w:val="1F4E79"/>
          <w:sz w:val="30"/>
          <w:szCs w:val="30"/>
        </w:rPr>
        <w:lastRenderedPageBreak/>
        <w:t>XII. REZULTATE AȘTEPTATE ÎN 2030</w:t>
      </w:r>
      <w:bookmarkEnd w:id="57"/>
    </w:p>
    <w:p w14:paraId="64E444E3" w14:textId="77777777" w:rsidR="00812844" w:rsidRDefault="00000000">
      <w:pPr>
        <w:spacing w:after="120" w:line="276" w:lineRule="auto"/>
        <w:jc w:val="both"/>
      </w:pPr>
      <w:r>
        <w:rPr>
          <w:sz w:val="20"/>
          <w:szCs w:val="20"/>
        </w:rPr>
        <w:t>La finalul perioadei de implementare, Grădinița „Amicus Junior" își propune atingerea următoarelor rezultate, structurate pe domenii. Țintele numerice se completează cu valorile stabilite de unitate și se monitorizează anual.</w:t>
      </w:r>
    </w:p>
    <w:p w14:paraId="24339F6B" w14:textId="77777777" w:rsidR="00812844" w:rsidRDefault="00000000">
      <w:pPr>
        <w:pStyle w:val="Heading2"/>
        <w:spacing w:before="220" w:after="120"/>
      </w:pPr>
      <w:bookmarkStart w:id="58" w:name="_Toc236215377"/>
      <w:r>
        <w:rPr>
          <w:b/>
          <w:bCs/>
          <w:color w:val="1F4E79"/>
          <w:sz w:val="25"/>
          <w:szCs w:val="25"/>
        </w:rPr>
        <w:t>XII.1. Curriculum și calitatea procesului educațional</w:t>
      </w:r>
      <w:bookmarkEnd w:id="58"/>
    </w:p>
    <w:p w14:paraId="6B779560" w14:textId="77777777" w:rsidR="00812844" w:rsidRDefault="00000000">
      <w:pPr>
        <w:pStyle w:val="ListParagraph"/>
        <w:numPr>
          <w:ilvl w:val="0"/>
          <w:numId w:val="2"/>
        </w:numPr>
        <w:spacing w:after="80" w:line="276" w:lineRule="auto"/>
        <w:jc w:val="both"/>
      </w:pPr>
      <w:r>
        <w:t>Minimum 80% dintre cadrele didactice sunt formate în cel puțin două dintre metodele specifice Amicus (Feuerstein, CNV, ESPERE, Cercul Siguranței, Kagan) până în 2030;</w:t>
      </w:r>
    </w:p>
    <w:p w14:paraId="65AA64FB" w14:textId="77777777" w:rsidR="00812844" w:rsidRDefault="00000000">
      <w:pPr>
        <w:pStyle w:val="ListParagraph"/>
        <w:numPr>
          <w:ilvl w:val="0"/>
          <w:numId w:val="2"/>
        </w:numPr>
        <w:spacing w:after="80" w:line="276" w:lineRule="auto"/>
        <w:jc w:val="both"/>
      </w:pPr>
      <w:r>
        <w:t>Activitățile outdoor și de educație pentru mediu cresc cu minimum 50% față de anul de referință 2025;</w:t>
      </w:r>
    </w:p>
    <w:p w14:paraId="54F0DA9B" w14:textId="77777777" w:rsidR="00812844" w:rsidRDefault="00000000">
      <w:pPr>
        <w:pStyle w:val="ListParagraph"/>
        <w:numPr>
          <w:ilvl w:val="0"/>
          <w:numId w:val="2"/>
        </w:numPr>
        <w:spacing w:after="80" w:line="276" w:lineRule="auto"/>
        <w:jc w:val="both"/>
      </w:pPr>
      <w:r>
        <w:t>Metodele socio-emoționale sunt integrate zilnic la toate grupele; reducerea observabilă a comportamentelor perturbatoare.</w:t>
      </w:r>
    </w:p>
    <w:p w14:paraId="36FF5BF4" w14:textId="77777777" w:rsidR="00812844" w:rsidRDefault="00000000">
      <w:pPr>
        <w:pStyle w:val="Heading2"/>
        <w:spacing w:before="220" w:after="120"/>
      </w:pPr>
      <w:bookmarkStart w:id="59" w:name="_Toc236215378"/>
      <w:r>
        <w:rPr>
          <w:b/>
          <w:bCs/>
          <w:color w:val="1F4E79"/>
          <w:sz w:val="25"/>
          <w:szCs w:val="25"/>
        </w:rPr>
        <w:t>XII.2. Resurse umane</w:t>
      </w:r>
      <w:bookmarkEnd w:id="59"/>
    </w:p>
    <w:p w14:paraId="7D776BD7" w14:textId="77777777" w:rsidR="00812844" w:rsidRDefault="00000000">
      <w:pPr>
        <w:pStyle w:val="ListParagraph"/>
        <w:numPr>
          <w:ilvl w:val="0"/>
          <w:numId w:val="2"/>
        </w:numPr>
        <w:spacing w:after="80" w:line="276" w:lineRule="auto"/>
        <w:jc w:val="both"/>
      </w:pPr>
      <w:r>
        <w:t>Sistem intern de mentorat și interasistențe funcțional (min. 1 interasistență/cadru/semestru);</w:t>
      </w:r>
    </w:p>
    <w:p w14:paraId="69710CE4" w14:textId="77777777" w:rsidR="00812844" w:rsidRDefault="00000000">
      <w:pPr>
        <w:pStyle w:val="ListParagraph"/>
        <w:numPr>
          <w:ilvl w:val="0"/>
          <w:numId w:val="2"/>
        </w:numPr>
        <w:spacing w:after="80" w:line="276" w:lineRule="auto"/>
        <w:jc w:val="both"/>
      </w:pPr>
      <w:r>
        <w:t>Competențe digitale pentru educație incluzivă crescute cu minimum 70% (evaluare DigCompEdu/SELFIE);</w:t>
      </w:r>
    </w:p>
    <w:p w14:paraId="31087559" w14:textId="77777777" w:rsidR="00812844" w:rsidRDefault="00000000">
      <w:pPr>
        <w:pStyle w:val="ListParagraph"/>
        <w:numPr>
          <w:ilvl w:val="0"/>
          <w:numId w:val="2"/>
        </w:numPr>
        <w:spacing w:after="80" w:line="276" w:lineRule="auto"/>
        <w:jc w:val="both"/>
      </w:pPr>
      <w:r>
        <w:t>Grad de satisfacție și de retenție a personalului de minimum 90%;</w:t>
      </w:r>
    </w:p>
    <w:p w14:paraId="2C8AAE1A" w14:textId="77777777" w:rsidR="00812844" w:rsidRDefault="00000000">
      <w:pPr>
        <w:pStyle w:val="ListParagraph"/>
        <w:numPr>
          <w:ilvl w:val="0"/>
          <w:numId w:val="2"/>
        </w:numPr>
        <w:spacing w:after="80" w:line="276" w:lineRule="auto"/>
        <w:jc w:val="both"/>
      </w:pPr>
      <w:r>
        <w:t>Minimum 2 mobilități Erasmus+ pe an (condiționat de aprobarea proiectelor).</w:t>
      </w:r>
    </w:p>
    <w:p w14:paraId="5F45DBF5" w14:textId="77777777" w:rsidR="00812844" w:rsidRDefault="00000000">
      <w:pPr>
        <w:pStyle w:val="Heading2"/>
        <w:spacing w:before="220" w:after="120"/>
      </w:pPr>
      <w:bookmarkStart w:id="60" w:name="_Toc236215379"/>
      <w:r>
        <w:rPr>
          <w:b/>
          <w:bCs/>
          <w:color w:val="1F4E79"/>
          <w:sz w:val="25"/>
          <w:szCs w:val="25"/>
        </w:rPr>
        <w:t>XII.3. Parteneriate și vizibilitate</w:t>
      </w:r>
      <w:bookmarkEnd w:id="60"/>
    </w:p>
    <w:p w14:paraId="16142EE8" w14:textId="77777777" w:rsidR="00812844" w:rsidRDefault="00000000">
      <w:pPr>
        <w:pStyle w:val="ListParagraph"/>
        <w:numPr>
          <w:ilvl w:val="0"/>
          <w:numId w:val="2"/>
        </w:numPr>
        <w:spacing w:after="80" w:line="276" w:lineRule="auto"/>
        <w:jc w:val="both"/>
      </w:pPr>
      <w:r>
        <w:t>Minimum două parteneriate europene active și continuarea proiectelor proprii (Drag de viață, Sănătate în Familie, Povestea Nașterii Domnului);</w:t>
      </w:r>
    </w:p>
    <w:p w14:paraId="1F583926" w14:textId="77777777" w:rsidR="00812844" w:rsidRDefault="00000000">
      <w:pPr>
        <w:pStyle w:val="ListParagraph"/>
        <w:numPr>
          <w:ilvl w:val="0"/>
          <w:numId w:val="2"/>
        </w:numPr>
        <w:spacing w:after="80" w:line="276" w:lineRule="auto"/>
        <w:jc w:val="both"/>
      </w:pPr>
      <w:r>
        <w:t>Creșterea implicării părinților în activitățile grădiniței — minimum 70% participare;</w:t>
      </w:r>
    </w:p>
    <w:p w14:paraId="1695297E" w14:textId="77777777" w:rsidR="00812844" w:rsidRDefault="00000000">
      <w:pPr>
        <w:pStyle w:val="ListParagraph"/>
        <w:numPr>
          <w:ilvl w:val="0"/>
          <w:numId w:val="2"/>
        </w:numPr>
        <w:spacing w:after="80" w:line="276" w:lineRule="auto"/>
        <w:jc w:val="both"/>
      </w:pPr>
      <w:r>
        <w:t>Consolidarea reputației regionale și obținerea unor certificări/recunoașteri externe.</w:t>
      </w:r>
    </w:p>
    <w:p w14:paraId="73659392" w14:textId="77777777" w:rsidR="00812844" w:rsidRDefault="00000000">
      <w:pPr>
        <w:pStyle w:val="Heading2"/>
        <w:spacing w:before="220" w:after="120"/>
      </w:pPr>
      <w:bookmarkStart w:id="61" w:name="_Toc236215380"/>
      <w:r>
        <w:rPr>
          <w:b/>
          <w:bCs/>
          <w:color w:val="1F4E79"/>
          <w:sz w:val="25"/>
          <w:szCs w:val="25"/>
        </w:rPr>
        <w:t>XII.4. Infrastructură și resurse</w:t>
      </w:r>
      <w:bookmarkEnd w:id="61"/>
    </w:p>
    <w:p w14:paraId="1ADB4F36" w14:textId="77777777" w:rsidR="00812844" w:rsidRDefault="00000000">
      <w:pPr>
        <w:pStyle w:val="ListParagraph"/>
        <w:numPr>
          <w:ilvl w:val="0"/>
          <w:numId w:val="2"/>
        </w:numPr>
        <w:spacing w:after="80" w:line="276" w:lineRule="auto"/>
        <w:jc w:val="both"/>
      </w:pPr>
      <w:r>
        <w:t>Spațiu de joacă modernizat, cabinet de consiliere și sală multifuncțională amenajate;</w:t>
      </w:r>
    </w:p>
    <w:p w14:paraId="6A7A982A" w14:textId="77777777" w:rsidR="00812844" w:rsidRDefault="00000000">
      <w:pPr>
        <w:pStyle w:val="ListParagraph"/>
        <w:numPr>
          <w:ilvl w:val="0"/>
          <w:numId w:val="2"/>
        </w:numPr>
        <w:spacing w:after="80" w:line="276" w:lineRule="auto"/>
        <w:jc w:val="both"/>
      </w:pPr>
      <w:r>
        <w:t>Utilizare echilibrată a tehnologiei (activități digitale ≤15% din programul zilnic);</w:t>
      </w:r>
    </w:p>
    <w:p w14:paraId="7C2C8362" w14:textId="77777777" w:rsidR="00812844" w:rsidRDefault="00000000">
      <w:pPr>
        <w:pStyle w:val="ListParagraph"/>
        <w:numPr>
          <w:ilvl w:val="0"/>
          <w:numId w:val="2"/>
        </w:numPr>
        <w:spacing w:after="80" w:line="276" w:lineRule="auto"/>
        <w:jc w:val="both"/>
      </w:pPr>
      <w:r>
        <w:t>Grad de satisfacție al părinților privind serviciile de peste 95%.</w:t>
      </w:r>
    </w:p>
    <w:p w14:paraId="52B937AB" w14:textId="77777777" w:rsidR="00812844" w:rsidRDefault="00000000">
      <w:r>
        <w:br w:type="page"/>
      </w:r>
    </w:p>
    <w:p w14:paraId="269978B5" w14:textId="77777777" w:rsidR="00812844" w:rsidRDefault="00000000">
      <w:pPr>
        <w:pStyle w:val="Heading1"/>
        <w:spacing w:before="100" w:after="120"/>
      </w:pPr>
      <w:bookmarkStart w:id="62" w:name="_Toc236215381"/>
      <w:r>
        <w:rPr>
          <w:b/>
          <w:bCs/>
          <w:color w:val="1F4E79"/>
          <w:sz w:val="30"/>
          <w:szCs w:val="30"/>
        </w:rPr>
        <w:lastRenderedPageBreak/>
        <w:t>XIII. MANAGEMENTUL RISCURILOR</w:t>
      </w:r>
      <w:bookmarkEnd w:id="62"/>
    </w:p>
    <w:p w14:paraId="68B88C92" w14:textId="77777777" w:rsidR="00812844" w:rsidRDefault="00000000">
      <w:pPr>
        <w:spacing w:after="120" w:line="276" w:lineRule="auto"/>
        <w:jc w:val="both"/>
      </w:pPr>
      <w:r>
        <w:rPr>
          <w:sz w:val="20"/>
          <w:szCs w:val="20"/>
        </w:rPr>
        <w:t>Pornind de la amenințările identificate în analiza SWOT, grădinița monitorizează următoarele riscuri și aplică măsuri de prevenire și atenuare, evaluate anual.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1500"/>
        <w:gridCol w:w="1200"/>
        <w:gridCol w:w="3760"/>
      </w:tblGrid>
      <w:tr w:rsidR="00812844" w14:paraId="75B2DBFD" w14:textId="77777777">
        <w:tblPrEx>
          <w:tblCellMar>
            <w:top w:w="0" w:type="dxa"/>
            <w:bottom w:w="0" w:type="dxa"/>
          </w:tblCellMar>
        </w:tblPrEx>
        <w:trPr>
          <w:tblHeader/>
        </w:trPr>
        <w:tc>
          <w:tcPr>
            <w:tcW w:w="2900" w:type="dxa"/>
            <w:shd w:val="clear" w:color="auto" w:fill="1F4E79"/>
            <w:tcMar>
              <w:top w:w="60" w:type="dxa"/>
              <w:left w:w="90" w:type="dxa"/>
              <w:bottom w:w="60" w:type="dxa"/>
              <w:right w:w="90" w:type="dxa"/>
            </w:tcMar>
            <w:vAlign w:val="center"/>
          </w:tcPr>
          <w:p w14:paraId="0AF5AE8F" w14:textId="77777777" w:rsidR="00812844" w:rsidRDefault="00000000">
            <w:pPr>
              <w:spacing w:line="264" w:lineRule="auto"/>
              <w:jc w:val="center"/>
            </w:pPr>
            <w:r>
              <w:rPr>
                <w:b/>
                <w:bCs/>
                <w:color w:val="FFFFFF"/>
                <w:sz w:val="19"/>
                <w:szCs w:val="19"/>
              </w:rPr>
              <w:t>Risc</w:t>
            </w:r>
          </w:p>
        </w:tc>
        <w:tc>
          <w:tcPr>
            <w:tcW w:w="1500" w:type="dxa"/>
            <w:shd w:val="clear" w:color="auto" w:fill="1F4E79"/>
            <w:tcMar>
              <w:top w:w="60" w:type="dxa"/>
              <w:left w:w="90" w:type="dxa"/>
              <w:bottom w:w="60" w:type="dxa"/>
              <w:right w:w="90" w:type="dxa"/>
            </w:tcMar>
            <w:vAlign w:val="center"/>
          </w:tcPr>
          <w:p w14:paraId="0E365E8C" w14:textId="77777777" w:rsidR="00812844" w:rsidRDefault="00000000">
            <w:pPr>
              <w:spacing w:line="264" w:lineRule="auto"/>
              <w:jc w:val="center"/>
            </w:pPr>
            <w:r>
              <w:rPr>
                <w:b/>
                <w:bCs/>
                <w:color w:val="FFFFFF"/>
                <w:sz w:val="19"/>
                <w:szCs w:val="19"/>
              </w:rPr>
              <w:t>Probabilitate</w:t>
            </w:r>
          </w:p>
        </w:tc>
        <w:tc>
          <w:tcPr>
            <w:tcW w:w="1200" w:type="dxa"/>
            <w:shd w:val="clear" w:color="auto" w:fill="1F4E79"/>
            <w:tcMar>
              <w:top w:w="60" w:type="dxa"/>
              <w:left w:w="90" w:type="dxa"/>
              <w:bottom w:w="60" w:type="dxa"/>
              <w:right w:w="90" w:type="dxa"/>
            </w:tcMar>
            <w:vAlign w:val="center"/>
          </w:tcPr>
          <w:p w14:paraId="56D5D5FC" w14:textId="77777777" w:rsidR="00812844" w:rsidRDefault="00000000">
            <w:pPr>
              <w:spacing w:line="264" w:lineRule="auto"/>
              <w:jc w:val="center"/>
            </w:pPr>
            <w:r>
              <w:rPr>
                <w:b/>
                <w:bCs/>
                <w:color w:val="FFFFFF"/>
                <w:sz w:val="19"/>
                <w:szCs w:val="19"/>
              </w:rPr>
              <w:t>Impact</w:t>
            </w:r>
          </w:p>
        </w:tc>
        <w:tc>
          <w:tcPr>
            <w:tcW w:w="3760" w:type="dxa"/>
            <w:shd w:val="clear" w:color="auto" w:fill="1F4E79"/>
            <w:tcMar>
              <w:top w:w="60" w:type="dxa"/>
              <w:left w:w="90" w:type="dxa"/>
              <w:bottom w:w="60" w:type="dxa"/>
              <w:right w:w="90" w:type="dxa"/>
            </w:tcMar>
            <w:vAlign w:val="center"/>
          </w:tcPr>
          <w:p w14:paraId="647EF611" w14:textId="77777777" w:rsidR="00812844" w:rsidRDefault="00000000">
            <w:pPr>
              <w:spacing w:line="264" w:lineRule="auto"/>
              <w:jc w:val="center"/>
            </w:pPr>
            <w:r>
              <w:rPr>
                <w:b/>
                <w:bCs/>
                <w:color w:val="FFFFFF"/>
                <w:sz w:val="19"/>
                <w:szCs w:val="19"/>
              </w:rPr>
              <w:t>Măsuri de prevenire / atenuare</w:t>
            </w:r>
          </w:p>
        </w:tc>
      </w:tr>
      <w:tr w:rsidR="00812844" w14:paraId="5A59FEC4" w14:textId="77777777">
        <w:tblPrEx>
          <w:tblCellMar>
            <w:top w:w="0" w:type="dxa"/>
            <w:bottom w:w="0" w:type="dxa"/>
          </w:tblCellMar>
        </w:tblPrEx>
        <w:tc>
          <w:tcPr>
            <w:tcW w:w="2900" w:type="dxa"/>
            <w:tcMar>
              <w:top w:w="60" w:type="dxa"/>
              <w:left w:w="90" w:type="dxa"/>
              <w:bottom w:w="60" w:type="dxa"/>
              <w:right w:w="90" w:type="dxa"/>
            </w:tcMar>
            <w:vAlign w:val="center"/>
          </w:tcPr>
          <w:p w14:paraId="69AE75BD" w14:textId="77777777" w:rsidR="00812844" w:rsidRDefault="00000000">
            <w:pPr>
              <w:spacing w:line="264" w:lineRule="auto"/>
            </w:pPr>
            <w:r>
              <w:rPr>
                <w:sz w:val="18"/>
                <w:szCs w:val="18"/>
              </w:rPr>
              <w:t>Fluctuația personalului (echipă tânără)</w:t>
            </w:r>
          </w:p>
        </w:tc>
        <w:tc>
          <w:tcPr>
            <w:tcW w:w="1500" w:type="dxa"/>
            <w:tcMar>
              <w:top w:w="60" w:type="dxa"/>
              <w:left w:w="90" w:type="dxa"/>
              <w:bottom w:w="60" w:type="dxa"/>
              <w:right w:w="90" w:type="dxa"/>
            </w:tcMar>
            <w:vAlign w:val="center"/>
          </w:tcPr>
          <w:p w14:paraId="64E7C506" w14:textId="77777777" w:rsidR="00812844" w:rsidRDefault="00000000">
            <w:pPr>
              <w:spacing w:line="264" w:lineRule="auto"/>
              <w:jc w:val="center"/>
            </w:pPr>
            <w:r>
              <w:rPr>
                <w:sz w:val="18"/>
                <w:szCs w:val="18"/>
              </w:rPr>
              <w:t>Medie</w:t>
            </w:r>
          </w:p>
        </w:tc>
        <w:tc>
          <w:tcPr>
            <w:tcW w:w="1200" w:type="dxa"/>
            <w:tcMar>
              <w:top w:w="60" w:type="dxa"/>
              <w:left w:w="90" w:type="dxa"/>
              <w:bottom w:w="60" w:type="dxa"/>
              <w:right w:w="90" w:type="dxa"/>
            </w:tcMar>
            <w:vAlign w:val="center"/>
          </w:tcPr>
          <w:p w14:paraId="2A7E7091" w14:textId="77777777" w:rsidR="00812844" w:rsidRDefault="00000000">
            <w:pPr>
              <w:spacing w:line="264" w:lineRule="auto"/>
              <w:jc w:val="center"/>
            </w:pPr>
            <w:r>
              <w:rPr>
                <w:sz w:val="18"/>
                <w:szCs w:val="18"/>
              </w:rPr>
              <w:t>Mare</w:t>
            </w:r>
          </w:p>
        </w:tc>
        <w:tc>
          <w:tcPr>
            <w:tcW w:w="3760" w:type="dxa"/>
            <w:tcMar>
              <w:top w:w="60" w:type="dxa"/>
              <w:left w:w="90" w:type="dxa"/>
              <w:bottom w:w="60" w:type="dxa"/>
              <w:right w:w="90" w:type="dxa"/>
            </w:tcMar>
            <w:vAlign w:val="center"/>
          </w:tcPr>
          <w:p w14:paraId="4FB1280B" w14:textId="77777777" w:rsidR="00812844" w:rsidRDefault="00000000">
            <w:pPr>
              <w:spacing w:line="264" w:lineRule="auto"/>
            </w:pPr>
            <w:r>
              <w:rPr>
                <w:sz w:val="18"/>
                <w:szCs w:val="18"/>
              </w:rPr>
              <w:t>Mentorat intern, climat de siguranță psihologică, dezvoltare profesională, recunoașterea meritelor, echilibru muncă–viață</w:t>
            </w:r>
          </w:p>
        </w:tc>
      </w:tr>
      <w:tr w:rsidR="00812844" w14:paraId="1194BE72" w14:textId="77777777">
        <w:tblPrEx>
          <w:tblCellMar>
            <w:top w:w="0" w:type="dxa"/>
            <w:bottom w:w="0" w:type="dxa"/>
          </w:tblCellMar>
        </w:tblPrEx>
        <w:tc>
          <w:tcPr>
            <w:tcW w:w="2900" w:type="dxa"/>
            <w:tcMar>
              <w:top w:w="60" w:type="dxa"/>
              <w:left w:w="90" w:type="dxa"/>
              <w:bottom w:w="60" w:type="dxa"/>
              <w:right w:w="90" w:type="dxa"/>
            </w:tcMar>
            <w:vAlign w:val="center"/>
          </w:tcPr>
          <w:p w14:paraId="498F9E10" w14:textId="77777777" w:rsidR="00812844" w:rsidRDefault="00000000">
            <w:pPr>
              <w:spacing w:line="264" w:lineRule="auto"/>
            </w:pPr>
            <w:r>
              <w:rPr>
                <w:sz w:val="18"/>
                <w:szCs w:val="18"/>
              </w:rPr>
              <w:t>Modificări legislative frecvente</w:t>
            </w:r>
          </w:p>
        </w:tc>
        <w:tc>
          <w:tcPr>
            <w:tcW w:w="1500" w:type="dxa"/>
            <w:tcMar>
              <w:top w:w="60" w:type="dxa"/>
              <w:left w:w="90" w:type="dxa"/>
              <w:bottom w:w="60" w:type="dxa"/>
              <w:right w:w="90" w:type="dxa"/>
            </w:tcMar>
            <w:vAlign w:val="center"/>
          </w:tcPr>
          <w:p w14:paraId="25AFA521" w14:textId="77777777" w:rsidR="00812844" w:rsidRDefault="00000000">
            <w:pPr>
              <w:spacing w:line="264" w:lineRule="auto"/>
              <w:jc w:val="center"/>
            </w:pPr>
            <w:r>
              <w:rPr>
                <w:sz w:val="18"/>
                <w:szCs w:val="18"/>
              </w:rPr>
              <w:t>Mare</w:t>
            </w:r>
          </w:p>
        </w:tc>
        <w:tc>
          <w:tcPr>
            <w:tcW w:w="1200" w:type="dxa"/>
            <w:tcMar>
              <w:top w:w="60" w:type="dxa"/>
              <w:left w:w="90" w:type="dxa"/>
              <w:bottom w:w="60" w:type="dxa"/>
              <w:right w:w="90" w:type="dxa"/>
            </w:tcMar>
            <w:vAlign w:val="center"/>
          </w:tcPr>
          <w:p w14:paraId="5E5EAA3E" w14:textId="77777777" w:rsidR="00812844" w:rsidRDefault="00000000">
            <w:pPr>
              <w:spacing w:line="264" w:lineRule="auto"/>
              <w:jc w:val="center"/>
            </w:pPr>
            <w:r>
              <w:rPr>
                <w:sz w:val="18"/>
                <w:szCs w:val="18"/>
              </w:rPr>
              <w:t>Medie</w:t>
            </w:r>
          </w:p>
        </w:tc>
        <w:tc>
          <w:tcPr>
            <w:tcW w:w="3760" w:type="dxa"/>
            <w:tcMar>
              <w:top w:w="60" w:type="dxa"/>
              <w:left w:w="90" w:type="dxa"/>
              <w:bottom w:w="60" w:type="dxa"/>
              <w:right w:w="90" w:type="dxa"/>
            </w:tcMar>
            <w:vAlign w:val="center"/>
          </w:tcPr>
          <w:p w14:paraId="70B602C2" w14:textId="77777777" w:rsidR="00812844" w:rsidRDefault="00000000">
            <w:pPr>
              <w:spacing w:line="264" w:lineRule="auto"/>
            </w:pPr>
            <w:r>
              <w:rPr>
                <w:sz w:val="18"/>
                <w:szCs w:val="18"/>
              </w:rPr>
              <w:t>Monitorizarea legislației, actualizarea procedurilor, formare pe noutăți normative</w:t>
            </w:r>
          </w:p>
        </w:tc>
      </w:tr>
      <w:tr w:rsidR="00812844" w14:paraId="016C693D" w14:textId="77777777">
        <w:tblPrEx>
          <w:tblCellMar>
            <w:top w:w="0" w:type="dxa"/>
            <w:bottom w:w="0" w:type="dxa"/>
          </w:tblCellMar>
        </w:tblPrEx>
        <w:tc>
          <w:tcPr>
            <w:tcW w:w="2900" w:type="dxa"/>
            <w:tcMar>
              <w:top w:w="60" w:type="dxa"/>
              <w:left w:w="90" w:type="dxa"/>
              <w:bottom w:w="60" w:type="dxa"/>
              <w:right w:w="90" w:type="dxa"/>
            </w:tcMar>
            <w:vAlign w:val="center"/>
          </w:tcPr>
          <w:p w14:paraId="125AD988" w14:textId="77777777" w:rsidR="00812844" w:rsidRDefault="00000000">
            <w:pPr>
              <w:spacing w:line="264" w:lineRule="auto"/>
            </w:pPr>
            <w:r>
              <w:rPr>
                <w:sz w:val="18"/>
                <w:szCs w:val="18"/>
              </w:rPr>
              <w:t>Scăderea natalității / fluctuația demografică</w:t>
            </w:r>
          </w:p>
        </w:tc>
        <w:tc>
          <w:tcPr>
            <w:tcW w:w="1500" w:type="dxa"/>
            <w:tcMar>
              <w:top w:w="60" w:type="dxa"/>
              <w:left w:w="90" w:type="dxa"/>
              <w:bottom w:w="60" w:type="dxa"/>
              <w:right w:w="90" w:type="dxa"/>
            </w:tcMar>
            <w:vAlign w:val="center"/>
          </w:tcPr>
          <w:p w14:paraId="42580023" w14:textId="77777777" w:rsidR="00812844" w:rsidRDefault="00000000">
            <w:pPr>
              <w:spacing w:line="264" w:lineRule="auto"/>
              <w:jc w:val="center"/>
            </w:pPr>
            <w:r>
              <w:rPr>
                <w:sz w:val="18"/>
                <w:szCs w:val="18"/>
              </w:rPr>
              <w:t>Medie</w:t>
            </w:r>
          </w:p>
        </w:tc>
        <w:tc>
          <w:tcPr>
            <w:tcW w:w="1200" w:type="dxa"/>
            <w:tcMar>
              <w:top w:w="60" w:type="dxa"/>
              <w:left w:w="90" w:type="dxa"/>
              <w:bottom w:w="60" w:type="dxa"/>
              <w:right w:w="90" w:type="dxa"/>
            </w:tcMar>
            <w:vAlign w:val="center"/>
          </w:tcPr>
          <w:p w14:paraId="450A0E5D" w14:textId="77777777" w:rsidR="00812844" w:rsidRDefault="00000000">
            <w:pPr>
              <w:spacing w:line="264" w:lineRule="auto"/>
              <w:jc w:val="center"/>
            </w:pPr>
            <w:r>
              <w:rPr>
                <w:sz w:val="18"/>
                <w:szCs w:val="18"/>
              </w:rPr>
              <w:t>Mare</w:t>
            </w:r>
          </w:p>
        </w:tc>
        <w:tc>
          <w:tcPr>
            <w:tcW w:w="3760" w:type="dxa"/>
            <w:tcMar>
              <w:top w:w="60" w:type="dxa"/>
              <w:left w:w="90" w:type="dxa"/>
              <w:bottom w:w="60" w:type="dxa"/>
              <w:right w:w="90" w:type="dxa"/>
            </w:tcMar>
            <w:vAlign w:val="center"/>
          </w:tcPr>
          <w:p w14:paraId="2DD5E2D9" w14:textId="77777777" w:rsidR="00812844" w:rsidRDefault="00000000">
            <w:pPr>
              <w:spacing w:line="264" w:lineRule="auto"/>
            </w:pPr>
            <w:r>
              <w:rPr>
                <w:sz w:val="18"/>
                <w:szCs w:val="18"/>
              </w:rPr>
              <w:t>Diferențiere prin calitate și identitate, promovarea ofertei, fidelizarea familiilor</w:t>
            </w:r>
          </w:p>
        </w:tc>
      </w:tr>
      <w:tr w:rsidR="00812844" w14:paraId="2E196EC9" w14:textId="77777777">
        <w:tblPrEx>
          <w:tblCellMar>
            <w:top w:w="0" w:type="dxa"/>
            <w:bottom w:w="0" w:type="dxa"/>
          </w:tblCellMar>
        </w:tblPrEx>
        <w:tc>
          <w:tcPr>
            <w:tcW w:w="2900" w:type="dxa"/>
            <w:tcMar>
              <w:top w:w="60" w:type="dxa"/>
              <w:left w:w="90" w:type="dxa"/>
              <w:bottom w:w="60" w:type="dxa"/>
              <w:right w:w="90" w:type="dxa"/>
            </w:tcMar>
            <w:vAlign w:val="center"/>
          </w:tcPr>
          <w:p w14:paraId="370E0ACC" w14:textId="77777777" w:rsidR="00812844" w:rsidRDefault="00000000">
            <w:pPr>
              <w:spacing w:line="264" w:lineRule="auto"/>
            </w:pPr>
            <w:r>
              <w:rPr>
                <w:sz w:val="18"/>
                <w:szCs w:val="18"/>
              </w:rPr>
              <w:t>Concurența altor unități private</w:t>
            </w:r>
          </w:p>
        </w:tc>
        <w:tc>
          <w:tcPr>
            <w:tcW w:w="1500" w:type="dxa"/>
            <w:tcMar>
              <w:top w:w="60" w:type="dxa"/>
              <w:left w:w="90" w:type="dxa"/>
              <w:bottom w:w="60" w:type="dxa"/>
              <w:right w:w="90" w:type="dxa"/>
            </w:tcMar>
            <w:vAlign w:val="center"/>
          </w:tcPr>
          <w:p w14:paraId="30C11272" w14:textId="77777777" w:rsidR="00812844" w:rsidRDefault="00000000">
            <w:pPr>
              <w:spacing w:line="264" w:lineRule="auto"/>
              <w:jc w:val="center"/>
            </w:pPr>
            <w:r>
              <w:rPr>
                <w:sz w:val="18"/>
                <w:szCs w:val="18"/>
              </w:rPr>
              <w:t>Medie</w:t>
            </w:r>
          </w:p>
        </w:tc>
        <w:tc>
          <w:tcPr>
            <w:tcW w:w="1200" w:type="dxa"/>
            <w:tcMar>
              <w:top w:w="60" w:type="dxa"/>
              <w:left w:w="90" w:type="dxa"/>
              <w:bottom w:w="60" w:type="dxa"/>
              <w:right w:w="90" w:type="dxa"/>
            </w:tcMar>
            <w:vAlign w:val="center"/>
          </w:tcPr>
          <w:p w14:paraId="79ED78A7" w14:textId="77777777" w:rsidR="00812844" w:rsidRDefault="00000000">
            <w:pPr>
              <w:spacing w:line="264" w:lineRule="auto"/>
              <w:jc w:val="center"/>
            </w:pPr>
            <w:r>
              <w:rPr>
                <w:sz w:val="18"/>
                <w:szCs w:val="18"/>
              </w:rPr>
              <w:t>Medie</w:t>
            </w:r>
          </w:p>
        </w:tc>
        <w:tc>
          <w:tcPr>
            <w:tcW w:w="3760" w:type="dxa"/>
            <w:tcMar>
              <w:top w:w="60" w:type="dxa"/>
              <w:left w:w="90" w:type="dxa"/>
              <w:bottom w:w="60" w:type="dxa"/>
              <w:right w:w="90" w:type="dxa"/>
            </w:tcMar>
            <w:vAlign w:val="center"/>
          </w:tcPr>
          <w:p w14:paraId="263A8552" w14:textId="77777777" w:rsidR="00812844" w:rsidRDefault="00000000">
            <w:pPr>
              <w:spacing w:line="264" w:lineRule="auto"/>
            </w:pPr>
            <w:r>
              <w:rPr>
                <w:sz w:val="18"/>
                <w:szCs w:val="18"/>
              </w:rPr>
              <w:t>Consolidarea identității Amicus, parteneriate, comunicare și vizibilitate</w:t>
            </w:r>
          </w:p>
        </w:tc>
      </w:tr>
      <w:tr w:rsidR="00812844" w14:paraId="53D8C75A" w14:textId="77777777">
        <w:tblPrEx>
          <w:tblCellMar>
            <w:top w:w="0" w:type="dxa"/>
            <w:bottom w:w="0" w:type="dxa"/>
          </w:tblCellMar>
        </w:tblPrEx>
        <w:tc>
          <w:tcPr>
            <w:tcW w:w="2900" w:type="dxa"/>
            <w:tcMar>
              <w:top w:w="60" w:type="dxa"/>
              <w:left w:w="90" w:type="dxa"/>
              <w:bottom w:w="60" w:type="dxa"/>
              <w:right w:w="90" w:type="dxa"/>
            </w:tcMar>
            <w:vAlign w:val="center"/>
          </w:tcPr>
          <w:p w14:paraId="20BBE040" w14:textId="77777777" w:rsidR="00812844" w:rsidRDefault="00000000">
            <w:pPr>
              <w:spacing w:line="264" w:lineRule="auto"/>
            </w:pPr>
            <w:r>
              <w:rPr>
                <w:sz w:val="18"/>
                <w:szCs w:val="18"/>
              </w:rPr>
              <w:t>Dependența financiară de contribuțiile părinților</w:t>
            </w:r>
          </w:p>
        </w:tc>
        <w:tc>
          <w:tcPr>
            <w:tcW w:w="1500" w:type="dxa"/>
            <w:tcMar>
              <w:top w:w="60" w:type="dxa"/>
              <w:left w:w="90" w:type="dxa"/>
              <w:bottom w:w="60" w:type="dxa"/>
              <w:right w:w="90" w:type="dxa"/>
            </w:tcMar>
            <w:vAlign w:val="center"/>
          </w:tcPr>
          <w:p w14:paraId="6296B8CF" w14:textId="77777777" w:rsidR="00812844" w:rsidRDefault="00000000">
            <w:pPr>
              <w:spacing w:line="264" w:lineRule="auto"/>
              <w:jc w:val="center"/>
            </w:pPr>
            <w:r>
              <w:rPr>
                <w:sz w:val="18"/>
                <w:szCs w:val="18"/>
              </w:rPr>
              <w:t>Medie</w:t>
            </w:r>
          </w:p>
        </w:tc>
        <w:tc>
          <w:tcPr>
            <w:tcW w:w="1200" w:type="dxa"/>
            <w:tcMar>
              <w:top w:w="60" w:type="dxa"/>
              <w:left w:w="90" w:type="dxa"/>
              <w:bottom w:w="60" w:type="dxa"/>
              <w:right w:w="90" w:type="dxa"/>
            </w:tcMar>
            <w:vAlign w:val="center"/>
          </w:tcPr>
          <w:p w14:paraId="4B3CDAEE" w14:textId="77777777" w:rsidR="00812844" w:rsidRDefault="00000000">
            <w:pPr>
              <w:spacing w:line="264" w:lineRule="auto"/>
              <w:jc w:val="center"/>
            </w:pPr>
            <w:r>
              <w:rPr>
                <w:sz w:val="18"/>
                <w:szCs w:val="18"/>
              </w:rPr>
              <w:t>Mare</w:t>
            </w:r>
          </w:p>
        </w:tc>
        <w:tc>
          <w:tcPr>
            <w:tcW w:w="3760" w:type="dxa"/>
            <w:tcMar>
              <w:top w:w="60" w:type="dxa"/>
              <w:left w:w="90" w:type="dxa"/>
              <w:bottom w:w="60" w:type="dxa"/>
              <w:right w:w="90" w:type="dxa"/>
            </w:tcMar>
            <w:vAlign w:val="center"/>
          </w:tcPr>
          <w:p w14:paraId="78A7AE5B" w14:textId="77777777" w:rsidR="00812844" w:rsidRDefault="00000000">
            <w:pPr>
              <w:spacing w:line="264" w:lineRule="auto"/>
            </w:pPr>
            <w:r>
              <w:rPr>
                <w:sz w:val="18"/>
                <w:szCs w:val="18"/>
              </w:rPr>
              <w:t>Diversificarea surselor (Erasmus+, Start ONG, sponsorizări), gestiune prudentă, fundraising</w:t>
            </w:r>
          </w:p>
        </w:tc>
      </w:tr>
      <w:tr w:rsidR="00812844" w14:paraId="53BBD564" w14:textId="77777777">
        <w:tblPrEx>
          <w:tblCellMar>
            <w:top w:w="0" w:type="dxa"/>
            <w:bottom w:w="0" w:type="dxa"/>
          </w:tblCellMar>
        </w:tblPrEx>
        <w:tc>
          <w:tcPr>
            <w:tcW w:w="2900" w:type="dxa"/>
            <w:tcMar>
              <w:top w:w="60" w:type="dxa"/>
              <w:left w:w="90" w:type="dxa"/>
              <w:bottom w:w="60" w:type="dxa"/>
              <w:right w:w="90" w:type="dxa"/>
            </w:tcMar>
            <w:vAlign w:val="center"/>
          </w:tcPr>
          <w:p w14:paraId="3E64AFEC" w14:textId="77777777" w:rsidR="00812844" w:rsidRDefault="00000000">
            <w:pPr>
              <w:spacing w:line="264" w:lineRule="auto"/>
            </w:pPr>
            <w:r>
              <w:rPr>
                <w:sz w:val="18"/>
                <w:szCs w:val="18"/>
              </w:rPr>
              <w:t>Situații epidemiologice / de urgență</w:t>
            </w:r>
          </w:p>
        </w:tc>
        <w:tc>
          <w:tcPr>
            <w:tcW w:w="1500" w:type="dxa"/>
            <w:tcMar>
              <w:top w:w="60" w:type="dxa"/>
              <w:left w:w="90" w:type="dxa"/>
              <w:bottom w:w="60" w:type="dxa"/>
              <w:right w:w="90" w:type="dxa"/>
            </w:tcMar>
            <w:vAlign w:val="center"/>
          </w:tcPr>
          <w:p w14:paraId="37BDBD9D" w14:textId="77777777" w:rsidR="00812844" w:rsidRDefault="00000000">
            <w:pPr>
              <w:spacing w:line="264" w:lineRule="auto"/>
              <w:jc w:val="center"/>
            </w:pPr>
            <w:r>
              <w:rPr>
                <w:sz w:val="18"/>
                <w:szCs w:val="18"/>
              </w:rPr>
              <w:t>Mică</w:t>
            </w:r>
          </w:p>
        </w:tc>
        <w:tc>
          <w:tcPr>
            <w:tcW w:w="1200" w:type="dxa"/>
            <w:tcMar>
              <w:top w:w="60" w:type="dxa"/>
              <w:left w:w="90" w:type="dxa"/>
              <w:bottom w:w="60" w:type="dxa"/>
              <w:right w:w="90" w:type="dxa"/>
            </w:tcMar>
            <w:vAlign w:val="center"/>
          </w:tcPr>
          <w:p w14:paraId="051FF174" w14:textId="77777777" w:rsidR="00812844" w:rsidRDefault="00000000">
            <w:pPr>
              <w:spacing w:line="264" w:lineRule="auto"/>
              <w:jc w:val="center"/>
            </w:pPr>
            <w:r>
              <w:rPr>
                <w:sz w:val="18"/>
                <w:szCs w:val="18"/>
              </w:rPr>
              <w:t>Mare</w:t>
            </w:r>
          </w:p>
        </w:tc>
        <w:tc>
          <w:tcPr>
            <w:tcW w:w="3760" w:type="dxa"/>
            <w:tcMar>
              <w:top w:w="60" w:type="dxa"/>
              <w:left w:w="90" w:type="dxa"/>
              <w:bottom w:w="60" w:type="dxa"/>
              <w:right w:w="90" w:type="dxa"/>
            </w:tcMar>
            <w:vAlign w:val="center"/>
          </w:tcPr>
          <w:p w14:paraId="357E9235" w14:textId="77777777" w:rsidR="00812844" w:rsidRDefault="00000000">
            <w:pPr>
              <w:spacing w:line="264" w:lineRule="auto"/>
            </w:pPr>
            <w:r>
              <w:rPr>
                <w:sz w:val="18"/>
                <w:szCs w:val="18"/>
              </w:rPr>
              <w:t>Proceduri de siguranță, plan de continuitate, dotări (AED, senzori), comunicare digitală</w:t>
            </w:r>
          </w:p>
        </w:tc>
      </w:tr>
      <w:tr w:rsidR="00812844" w14:paraId="62A6E7D9" w14:textId="77777777">
        <w:tblPrEx>
          <w:tblCellMar>
            <w:top w:w="0" w:type="dxa"/>
            <w:bottom w:w="0" w:type="dxa"/>
          </w:tblCellMar>
        </w:tblPrEx>
        <w:tc>
          <w:tcPr>
            <w:tcW w:w="2900" w:type="dxa"/>
            <w:tcMar>
              <w:top w:w="60" w:type="dxa"/>
              <w:left w:w="90" w:type="dxa"/>
              <w:bottom w:w="60" w:type="dxa"/>
              <w:right w:w="90" w:type="dxa"/>
            </w:tcMar>
            <w:vAlign w:val="center"/>
          </w:tcPr>
          <w:p w14:paraId="67F64ADF" w14:textId="77777777" w:rsidR="00812844" w:rsidRDefault="00000000">
            <w:pPr>
              <w:spacing w:line="264" w:lineRule="auto"/>
            </w:pPr>
            <w:r>
              <w:rPr>
                <w:sz w:val="18"/>
                <w:szCs w:val="18"/>
              </w:rPr>
              <w:t>Întârzieri în implementarea proiectelor</w:t>
            </w:r>
          </w:p>
        </w:tc>
        <w:tc>
          <w:tcPr>
            <w:tcW w:w="1500" w:type="dxa"/>
            <w:tcMar>
              <w:top w:w="60" w:type="dxa"/>
              <w:left w:w="90" w:type="dxa"/>
              <w:bottom w:w="60" w:type="dxa"/>
              <w:right w:w="90" w:type="dxa"/>
            </w:tcMar>
            <w:vAlign w:val="center"/>
          </w:tcPr>
          <w:p w14:paraId="6EA33C47" w14:textId="77777777" w:rsidR="00812844" w:rsidRDefault="00000000">
            <w:pPr>
              <w:spacing w:line="264" w:lineRule="auto"/>
              <w:jc w:val="center"/>
            </w:pPr>
            <w:r>
              <w:rPr>
                <w:sz w:val="18"/>
                <w:szCs w:val="18"/>
              </w:rPr>
              <w:t>Mică</w:t>
            </w:r>
          </w:p>
        </w:tc>
        <w:tc>
          <w:tcPr>
            <w:tcW w:w="1200" w:type="dxa"/>
            <w:tcMar>
              <w:top w:w="60" w:type="dxa"/>
              <w:left w:w="90" w:type="dxa"/>
              <w:bottom w:w="60" w:type="dxa"/>
              <w:right w:w="90" w:type="dxa"/>
            </w:tcMar>
            <w:vAlign w:val="center"/>
          </w:tcPr>
          <w:p w14:paraId="074C65E2" w14:textId="77777777" w:rsidR="00812844" w:rsidRDefault="00000000">
            <w:pPr>
              <w:spacing w:line="264" w:lineRule="auto"/>
              <w:jc w:val="center"/>
            </w:pPr>
            <w:r>
              <w:rPr>
                <w:sz w:val="18"/>
                <w:szCs w:val="18"/>
              </w:rPr>
              <w:t>Medie</w:t>
            </w:r>
          </w:p>
        </w:tc>
        <w:tc>
          <w:tcPr>
            <w:tcW w:w="3760" w:type="dxa"/>
            <w:tcMar>
              <w:top w:w="60" w:type="dxa"/>
              <w:left w:w="90" w:type="dxa"/>
              <w:bottom w:w="60" w:type="dxa"/>
              <w:right w:w="90" w:type="dxa"/>
            </w:tcMar>
            <w:vAlign w:val="center"/>
          </w:tcPr>
          <w:p w14:paraId="18ED4CC5" w14:textId="77777777" w:rsidR="00812844" w:rsidRDefault="00000000">
            <w:pPr>
              <w:spacing w:line="264" w:lineRule="auto"/>
            </w:pPr>
            <w:r>
              <w:rPr>
                <w:sz w:val="18"/>
                <w:szCs w:val="18"/>
              </w:rPr>
              <w:t>Planificare realistă, responsabili desemnați, monitorizare semestrială, plan de rezervă</w:t>
            </w:r>
          </w:p>
        </w:tc>
      </w:tr>
    </w:tbl>
    <w:p w14:paraId="38195835" w14:textId="77777777" w:rsidR="00812844" w:rsidRDefault="00000000">
      <w:r>
        <w:br w:type="page"/>
      </w:r>
    </w:p>
    <w:p w14:paraId="3F59C411" w14:textId="77777777" w:rsidR="00812844" w:rsidRDefault="00000000">
      <w:pPr>
        <w:pStyle w:val="Heading1"/>
        <w:spacing w:before="100" w:after="120"/>
      </w:pPr>
      <w:bookmarkStart w:id="63" w:name="_Toc236215382"/>
      <w:r>
        <w:rPr>
          <w:b/>
          <w:bCs/>
          <w:color w:val="1F4E79"/>
          <w:sz w:val="30"/>
          <w:szCs w:val="30"/>
        </w:rPr>
        <w:lastRenderedPageBreak/>
        <w:t>XIV. MONITORIZARE, EVALUARE ȘI REVIZUIRE</w:t>
      </w:r>
      <w:bookmarkEnd w:id="63"/>
    </w:p>
    <w:p w14:paraId="71C39FB5" w14:textId="77777777" w:rsidR="00812844" w:rsidRDefault="00000000">
      <w:pPr>
        <w:spacing w:after="120" w:line="276" w:lineRule="auto"/>
        <w:jc w:val="both"/>
      </w:pPr>
      <w:r>
        <w:t>Procesul de monitorizare, evaluare și revizuire asigură implementarea eficientă a PDI, prin corelarea obiectivelor strategice cu indicatori măsurabili și mecanisme de analiză continuă.</w:t>
      </w:r>
    </w:p>
    <w:p w14:paraId="78D2D34B" w14:textId="77777777" w:rsidR="00812844" w:rsidRDefault="00000000">
      <w:pPr>
        <w:pStyle w:val="Heading2"/>
        <w:spacing w:before="220" w:after="120"/>
      </w:pPr>
      <w:bookmarkStart w:id="64" w:name="_Toc236215383"/>
      <w:r>
        <w:rPr>
          <w:b/>
          <w:bCs/>
          <w:color w:val="1F4E79"/>
          <w:sz w:val="25"/>
          <w:szCs w:val="25"/>
        </w:rPr>
        <w:t>XIV.1. Mecanisme și instrumente de monitorizare internă</w:t>
      </w:r>
      <w:bookmarkEnd w:id="64"/>
    </w:p>
    <w:p w14:paraId="4B00DDB4" w14:textId="77777777" w:rsidR="00812844" w:rsidRDefault="00000000">
      <w:pPr>
        <w:spacing w:after="120" w:line="276" w:lineRule="auto"/>
        <w:jc w:val="both"/>
      </w:pPr>
      <w:r>
        <w:t xml:space="preserve">Monitorizarea internă este coordonată de director, împreună cu responsabilul CEAC, coordonatorul comisiei de curriculum și coordonatorul comisiei metodice, prin: fișa de observare </w:t>
      </w:r>
      <w:proofErr w:type="gramStart"/>
      <w:r>
        <w:t>a</w:t>
      </w:r>
      <w:proofErr w:type="gramEnd"/>
      <w:r>
        <w:t xml:space="preserve"> interasistenței, fișa de autoevaluare </w:t>
      </w:r>
      <w:proofErr w:type="gramStart"/>
      <w:r>
        <w:t>a</w:t>
      </w:r>
      <w:proofErr w:type="gramEnd"/>
      <w:r>
        <w:t xml:space="preserve"> educatoarei, fișa stării emoționale a copilului, fișe de progres, jurnale de reflecție, chestionare de satisfacție și Raportul anual de evaluare internă (RAEI). Ritmicitate: interasistențe – min. 1/cadru/semestru; reflecție profesională – lunar; evaluare internă – semestrial; analiză instituțională – anual.</w:t>
      </w:r>
    </w:p>
    <w:p w14:paraId="7B462D29" w14:textId="77777777" w:rsidR="00812844" w:rsidRDefault="00000000">
      <w:pPr>
        <w:pStyle w:val="Heading2"/>
        <w:spacing w:before="220" w:after="120"/>
      </w:pPr>
      <w:bookmarkStart w:id="65" w:name="_Toc236215384"/>
      <w:r>
        <w:rPr>
          <w:b/>
          <w:bCs/>
          <w:color w:val="1F4E79"/>
          <w:sz w:val="25"/>
          <w:szCs w:val="25"/>
        </w:rPr>
        <w:t>XIV.2. Indicatori de performanță (KPI)</w:t>
      </w:r>
      <w:bookmarkEnd w:id="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4300"/>
        <w:gridCol w:w="1660"/>
      </w:tblGrid>
      <w:tr w:rsidR="00812844" w14:paraId="00CB3943" w14:textId="77777777">
        <w:tblPrEx>
          <w:tblCellMar>
            <w:top w:w="0" w:type="dxa"/>
            <w:bottom w:w="0" w:type="dxa"/>
          </w:tblCellMar>
        </w:tblPrEx>
        <w:trPr>
          <w:tblHeader/>
        </w:trPr>
        <w:tc>
          <w:tcPr>
            <w:tcW w:w="3400" w:type="dxa"/>
            <w:shd w:val="clear" w:color="auto" w:fill="1F4E79"/>
            <w:tcMar>
              <w:top w:w="60" w:type="dxa"/>
              <w:left w:w="90" w:type="dxa"/>
              <w:bottom w:w="60" w:type="dxa"/>
              <w:right w:w="90" w:type="dxa"/>
            </w:tcMar>
            <w:vAlign w:val="center"/>
          </w:tcPr>
          <w:p w14:paraId="4E3F77E1" w14:textId="77777777" w:rsidR="00812844" w:rsidRDefault="00000000">
            <w:pPr>
              <w:spacing w:line="264" w:lineRule="auto"/>
              <w:jc w:val="center"/>
            </w:pPr>
            <w:r>
              <w:rPr>
                <w:b/>
                <w:bCs/>
                <w:color w:val="FFFFFF"/>
                <w:sz w:val="19"/>
                <w:szCs w:val="19"/>
              </w:rPr>
              <w:t>Domeniu</w:t>
            </w:r>
          </w:p>
        </w:tc>
        <w:tc>
          <w:tcPr>
            <w:tcW w:w="4300" w:type="dxa"/>
            <w:shd w:val="clear" w:color="auto" w:fill="1F4E79"/>
            <w:tcMar>
              <w:top w:w="60" w:type="dxa"/>
              <w:left w:w="90" w:type="dxa"/>
              <w:bottom w:w="60" w:type="dxa"/>
              <w:right w:w="90" w:type="dxa"/>
            </w:tcMar>
            <w:vAlign w:val="center"/>
          </w:tcPr>
          <w:p w14:paraId="73E6C17C" w14:textId="77777777" w:rsidR="00812844" w:rsidRDefault="00000000">
            <w:pPr>
              <w:spacing w:line="264" w:lineRule="auto"/>
              <w:jc w:val="center"/>
            </w:pPr>
            <w:r>
              <w:rPr>
                <w:b/>
                <w:bCs/>
                <w:color w:val="FFFFFF"/>
                <w:sz w:val="19"/>
                <w:szCs w:val="19"/>
              </w:rPr>
              <w:t>Indicator</w:t>
            </w:r>
          </w:p>
        </w:tc>
        <w:tc>
          <w:tcPr>
            <w:tcW w:w="1660" w:type="dxa"/>
            <w:shd w:val="clear" w:color="auto" w:fill="1F4E79"/>
            <w:tcMar>
              <w:top w:w="60" w:type="dxa"/>
              <w:left w:w="90" w:type="dxa"/>
              <w:bottom w:w="60" w:type="dxa"/>
              <w:right w:w="90" w:type="dxa"/>
            </w:tcMar>
            <w:vAlign w:val="center"/>
          </w:tcPr>
          <w:p w14:paraId="7699AE93" w14:textId="77777777" w:rsidR="00812844" w:rsidRDefault="00000000">
            <w:pPr>
              <w:spacing w:line="264" w:lineRule="auto"/>
              <w:jc w:val="center"/>
            </w:pPr>
            <w:r>
              <w:rPr>
                <w:b/>
                <w:bCs/>
                <w:color w:val="FFFFFF"/>
                <w:sz w:val="19"/>
                <w:szCs w:val="19"/>
              </w:rPr>
              <w:t>Țintă anuală</w:t>
            </w:r>
          </w:p>
        </w:tc>
      </w:tr>
      <w:tr w:rsidR="00812844" w14:paraId="197FB831" w14:textId="77777777">
        <w:tblPrEx>
          <w:tblCellMar>
            <w:top w:w="0" w:type="dxa"/>
            <w:bottom w:w="0" w:type="dxa"/>
          </w:tblCellMar>
        </w:tblPrEx>
        <w:tc>
          <w:tcPr>
            <w:tcW w:w="3400" w:type="dxa"/>
            <w:tcMar>
              <w:top w:w="60" w:type="dxa"/>
              <w:left w:w="90" w:type="dxa"/>
              <w:bottom w:w="60" w:type="dxa"/>
              <w:right w:w="90" w:type="dxa"/>
            </w:tcMar>
            <w:vAlign w:val="center"/>
          </w:tcPr>
          <w:p w14:paraId="0F607C8F" w14:textId="77777777" w:rsidR="00812844" w:rsidRDefault="00000000">
            <w:pPr>
              <w:spacing w:line="264" w:lineRule="auto"/>
            </w:pPr>
            <w:r>
              <w:rPr>
                <w:sz w:val="18"/>
                <w:szCs w:val="18"/>
              </w:rPr>
              <w:t>Relație educațională</w:t>
            </w:r>
          </w:p>
        </w:tc>
        <w:tc>
          <w:tcPr>
            <w:tcW w:w="4300" w:type="dxa"/>
            <w:tcMar>
              <w:top w:w="60" w:type="dxa"/>
              <w:left w:w="90" w:type="dxa"/>
              <w:bottom w:w="60" w:type="dxa"/>
              <w:right w:w="90" w:type="dxa"/>
            </w:tcMar>
            <w:vAlign w:val="center"/>
          </w:tcPr>
          <w:p w14:paraId="03973CCA" w14:textId="77777777" w:rsidR="00812844" w:rsidRDefault="00000000">
            <w:pPr>
              <w:spacing w:line="264" w:lineRule="auto"/>
            </w:pPr>
            <w:r>
              <w:rPr>
                <w:sz w:val="18"/>
                <w:szCs w:val="18"/>
              </w:rPr>
              <w:t>Procent de activități cu climat pozitiv (scor ≥4)</w:t>
            </w:r>
          </w:p>
        </w:tc>
        <w:tc>
          <w:tcPr>
            <w:tcW w:w="1660" w:type="dxa"/>
            <w:tcMar>
              <w:top w:w="60" w:type="dxa"/>
              <w:left w:w="90" w:type="dxa"/>
              <w:bottom w:w="60" w:type="dxa"/>
              <w:right w:w="90" w:type="dxa"/>
            </w:tcMar>
            <w:vAlign w:val="center"/>
          </w:tcPr>
          <w:p w14:paraId="5C03D142" w14:textId="77777777" w:rsidR="00812844" w:rsidRDefault="00000000">
            <w:pPr>
              <w:spacing w:line="264" w:lineRule="auto"/>
              <w:jc w:val="center"/>
            </w:pPr>
            <w:r>
              <w:rPr>
                <w:sz w:val="18"/>
                <w:szCs w:val="18"/>
              </w:rPr>
              <w:t>≥85%</w:t>
            </w:r>
          </w:p>
        </w:tc>
      </w:tr>
      <w:tr w:rsidR="00812844" w14:paraId="0AB52DCC" w14:textId="77777777">
        <w:tblPrEx>
          <w:tblCellMar>
            <w:top w:w="0" w:type="dxa"/>
            <w:bottom w:w="0" w:type="dxa"/>
          </w:tblCellMar>
        </w:tblPrEx>
        <w:tc>
          <w:tcPr>
            <w:tcW w:w="3400" w:type="dxa"/>
            <w:tcMar>
              <w:top w:w="60" w:type="dxa"/>
              <w:left w:w="90" w:type="dxa"/>
              <w:bottom w:w="60" w:type="dxa"/>
              <w:right w:w="90" w:type="dxa"/>
            </w:tcMar>
            <w:vAlign w:val="center"/>
          </w:tcPr>
          <w:p w14:paraId="53C9FE8D" w14:textId="77777777" w:rsidR="00812844" w:rsidRDefault="00000000">
            <w:pPr>
              <w:spacing w:line="264" w:lineRule="auto"/>
            </w:pPr>
            <w:r>
              <w:rPr>
                <w:sz w:val="18"/>
                <w:szCs w:val="18"/>
              </w:rPr>
              <w:t>Învățare cu sens</w:t>
            </w:r>
          </w:p>
        </w:tc>
        <w:tc>
          <w:tcPr>
            <w:tcW w:w="4300" w:type="dxa"/>
            <w:tcMar>
              <w:top w:w="60" w:type="dxa"/>
              <w:left w:w="90" w:type="dxa"/>
              <w:bottom w:w="60" w:type="dxa"/>
              <w:right w:w="90" w:type="dxa"/>
            </w:tcMar>
            <w:vAlign w:val="center"/>
          </w:tcPr>
          <w:p w14:paraId="07373D65" w14:textId="77777777" w:rsidR="00812844" w:rsidRDefault="00000000">
            <w:pPr>
              <w:spacing w:line="264" w:lineRule="auto"/>
            </w:pPr>
            <w:r>
              <w:rPr>
                <w:sz w:val="18"/>
                <w:szCs w:val="18"/>
              </w:rPr>
              <w:t>Procent de activități cu indicatori de sens</w:t>
            </w:r>
          </w:p>
        </w:tc>
        <w:tc>
          <w:tcPr>
            <w:tcW w:w="1660" w:type="dxa"/>
            <w:tcMar>
              <w:top w:w="60" w:type="dxa"/>
              <w:left w:w="90" w:type="dxa"/>
              <w:bottom w:w="60" w:type="dxa"/>
              <w:right w:w="90" w:type="dxa"/>
            </w:tcMar>
            <w:vAlign w:val="center"/>
          </w:tcPr>
          <w:p w14:paraId="6D3AFAD2" w14:textId="77777777" w:rsidR="00812844" w:rsidRDefault="00000000">
            <w:pPr>
              <w:spacing w:line="264" w:lineRule="auto"/>
              <w:jc w:val="center"/>
            </w:pPr>
            <w:r>
              <w:rPr>
                <w:sz w:val="18"/>
                <w:szCs w:val="18"/>
              </w:rPr>
              <w:t>≥80%</w:t>
            </w:r>
          </w:p>
        </w:tc>
      </w:tr>
      <w:tr w:rsidR="00812844" w14:paraId="436C9B3D" w14:textId="77777777">
        <w:tblPrEx>
          <w:tblCellMar>
            <w:top w:w="0" w:type="dxa"/>
            <w:bottom w:w="0" w:type="dxa"/>
          </w:tblCellMar>
        </w:tblPrEx>
        <w:tc>
          <w:tcPr>
            <w:tcW w:w="3400" w:type="dxa"/>
            <w:tcMar>
              <w:top w:w="60" w:type="dxa"/>
              <w:left w:w="90" w:type="dxa"/>
              <w:bottom w:w="60" w:type="dxa"/>
              <w:right w:w="90" w:type="dxa"/>
            </w:tcMar>
            <w:vAlign w:val="center"/>
          </w:tcPr>
          <w:p w14:paraId="63AAA6FA" w14:textId="77777777" w:rsidR="00812844" w:rsidRDefault="00000000">
            <w:pPr>
              <w:spacing w:line="264" w:lineRule="auto"/>
            </w:pPr>
            <w:r>
              <w:rPr>
                <w:sz w:val="18"/>
                <w:szCs w:val="18"/>
              </w:rPr>
              <w:t>Aplicare metode relaționale</w:t>
            </w:r>
          </w:p>
        </w:tc>
        <w:tc>
          <w:tcPr>
            <w:tcW w:w="4300" w:type="dxa"/>
            <w:tcMar>
              <w:top w:w="60" w:type="dxa"/>
              <w:left w:w="90" w:type="dxa"/>
              <w:bottom w:w="60" w:type="dxa"/>
              <w:right w:w="90" w:type="dxa"/>
            </w:tcMar>
            <w:vAlign w:val="center"/>
          </w:tcPr>
          <w:p w14:paraId="24D4A3AE" w14:textId="77777777" w:rsidR="00812844" w:rsidRDefault="00000000">
            <w:pPr>
              <w:spacing w:line="264" w:lineRule="auto"/>
            </w:pPr>
            <w:r>
              <w:rPr>
                <w:sz w:val="18"/>
                <w:szCs w:val="18"/>
              </w:rPr>
              <w:t>Procent educatoare care aplică CNV/CoS/ESPERE</w:t>
            </w:r>
          </w:p>
        </w:tc>
        <w:tc>
          <w:tcPr>
            <w:tcW w:w="1660" w:type="dxa"/>
            <w:tcMar>
              <w:top w:w="60" w:type="dxa"/>
              <w:left w:w="90" w:type="dxa"/>
              <w:bottom w:w="60" w:type="dxa"/>
              <w:right w:w="90" w:type="dxa"/>
            </w:tcMar>
            <w:vAlign w:val="center"/>
          </w:tcPr>
          <w:p w14:paraId="0C982268" w14:textId="77777777" w:rsidR="00812844" w:rsidRDefault="00000000">
            <w:pPr>
              <w:spacing w:line="264" w:lineRule="auto"/>
              <w:jc w:val="center"/>
            </w:pPr>
            <w:r>
              <w:rPr>
                <w:sz w:val="18"/>
                <w:szCs w:val="18"/>
              </w:rPr>
              <w:t>≥80%</w:t>
            </w:r>
          </w:p>
        </w:tc>
      </w:tr>
      <w:tr w:rsidR="00812844" w14:paraId="55BB212C" w14:textId="77777777">
        <w:tblPrEx>
          <w:tblCellMar>
            <w:top w:w="0" w:type="dxa"/>
            <w:bottom w:w="0" w:type="dxa"/>
          </w:tblCellMar>
        </w:tblPrEx>
        <w:tc>
          <w:tcPr>
            <w:tcW w:w="3400" w:type="dxa"/>
            <w:tcMar>
              <w:top w:w="60" w:type="dxa"/>
              <w:left w:w="90" w:type="dxa"/>
              <w:bottom w:w="60" w:type="dxa"/>
              <w:right w:w="90" w:type="dxa"/>
            </w:tcMar>
            <w:vAlign w:val="center"/>
          </w:tcPr>
          <w:p w14:paraId="388C5A7D" w14:textId="77777777" w:rsidR="00812844" w:rsidRDefault="00000000">
            <w:pPr>
              <w:spacing w:line="264" w:lineRule="auto"/>
            </w:pPr>
            <w:r>
              <w:rPr>
                <w:sz w:val="18"/>
                <w:szCs w:val="18"/>
              </w:rPr>
              <w:t>Reflecție profesională</w:t>
            </w:r>
          </w:p>
        </w:tc>
        <w:tc>
          <w:tcPr>
            <w:tcW w:w="4300" w:type="dxa"/>
            <w:tcMar>
              <w:top w:w="60" w:type="dxa"/>
              <w:left w:w="90" w:type="dxa"/>
              <w:bottom w:w="60" w:type="dxa"/>
              <w:right w:w="90" w:type="dxa"/>
            </w:tcMar>
            <w:vAlign w:val="center"/>
          </w:tcPr>
          <w:p w14:paraId="7B783364" w14:textId="77777777" w:rsidR="00812844" w:rsidRDefault="00000000">
            <w:pPr>
              <w:spacing w:line="264" w:lineRule="auto"/>
            </w:pPr>
            <w:r>
              <w:rPr>
                <w:sz w:val="18"/>
                <w:szCs w:val="18"/>
              </w:rPr>
              <w:t>Nr. întâlniri de echipă/an</w:t>
            </w:r>
          </w:p>
        </w:tc>
        <w:tc>
          <w:tcPr>
            <w:tcW w:w="1660" w:type="dxa"/>
            <w:tcMar>
              <w:top w:w="60" w:type="dxa"/>
              <w:left w:w="90" w:type="dxa"/>
              <w:bottom w:w="60" w:type="dxa"/>
              <w:right w:w="90" w:type="dxa"/>
            </w:tcMar>
            <w:vAlign w:val="center"/>
          </w:tcPr>
          <w:p w14:paraId="4D587631" w14:textId="77777777" w:rsidR="00812844" w:rsidRDefault="00000000">
            <w:pPr>
              <w:spacing w:line="264" w:lineRule="auto"/>
              <w:jc w:val="center"/>
            </w:pPr>
            <w:r>
              <w:rPr>
                <w:sz w:val="18"/>
                <w:szCs w:val="18"/>
              </w:rPr>
              <w:t>≥10</w:t>
            </w:r>
          </w:p>
        </w:tc>
      </w:tr>
      <w:tr w:rsidR="00812844" w14:paraId="16DBEBF0" w14:textId="77777777">
        <w:tblPrEx>
          <w:tblCellMar>
            <w:top w:w="0" w:type="dxa"/>
            <w:bottom w:w="0" w:type="dxa"/>
          </w:tblCellMar>
        </w:tblPrEx>
        <w:tc>
          <w:tcPr>
            <w:tcW w:w="3400" w:type="dxa"/>
            <w:tcMar>
              <w:top w:w="60" w:type="dxa"/>
              <w:left w:w="90" w:type="dxa"/>
              <w:bottom w:w="60" w:type="dxa"/>
              <w:right w:w="90" w:type="dxa"/>
            </w:tcMar>
            <w:vAlign w:val="center"/>
          </w:tcPr>
          <w:p w14:paraId="06F479FE" w14:textId="77777777" w:rsidR="00812844" w:rsidRDefault="00000000">
            <w:pPr>
              <w:spacing w:line="264" w:lineRule="auto"/>
            </w:pPr>
            <w:r>
              <w:rPr>
                <w:sz w:val="18"/>
                <w:szCs w:val="18"/>
              </w:rPr>
              <w:t>Retenție</w:t>
            </w:r>
          </w:p>
        </w:tc>
        <w:tc>
          <w:tcPr>
            <w:tcW w:w="4300" w:type="dxa"/>
            <w:tcMar>
              <w:top w:w="60" w:type="dxa"/>
              <w:left w:w="90" w:type="dxa"/>
              <w:bottom w:w="60" w:type="dxa"/>
              <w:right w:w="90" w:type="dxa"/>
            </w:tcMar>
            <w:vAlign w:val="center"/>
          </w:tcPr>
          <w:p w14:paraId="6BF8B30D" w14:textId="77777777" w:rsidR="00812844" w:rsidRDefault="00000000">
            <w:pPr>
              <w:spacing w:line="264" w:lineRule="auto"/>
            </w:pPr>
            <w:r>
              <w:rPr>
                <w:sz w:val="18"/>
                <w:szCs w:val="18"/>
              </w:rPr>
              <w:t>Procent de reînscriere</w:t>
            </w:r>
          </w:p>
        </w:tc>
        <w:tc>
          <w:tcPr>
            <w:tcW w:w="1660" w:type="dxa"/>
            <w:tcMar>
              <w:top w:w="60" w:type="dxa"/>
              <w:left w:w="90" w:type="dxa"/>
              <w:bottom w:w="60" w:type="dxa"/>
              <w:right w:w="90" w:type="dxa"/>
            </w:tcMar>
            <w:vAlign w:val="center"/>
          </w:tcPr>
          <w:p w14:paraId="3EF9F940" w14:textId="77777777" w:rsidR="00812844" w:rsidRDefault="00000000">
            <w:pPr>
              <w:spacing w:line="264" w:lineRule="auto"/>
              <w:jc w:val="center"/>
            </w:pPr>
            <w:r>
              <w:rPr>
                <w:sz w:val="18"/>
                <w:szCs w:val="18"/>
              </w:rPr>
              <w:t>≥90%</w:t>
            </w:r>
          </w:p>
        </w:tc>
      </w:tr>
      <w:tr w:rsidR="00812844" w14:paraId="3ED00742" w14:textId="77777777">
        <w:tblPrEx>
          <w:tblCellMar>
            <w:top w:w="0" w:type="dxa"/>
            <w:bottom w:w="0" w:type="dxa"/>
          </w:tblCellMar>
        </w:tblPrEx>
        <w:tc>
          <w:tcPr>
            <w:tcW w:w="3400" w:type="dxa"/>
            <w:tcMar>
              <w:top w:w="60" w:type="dxa"/>
              <w:left w:w="90" w:type="dxa"/>
              <w:bottom w:w="60" w:type="dxa"/>
              <w:right w:w="90" w:type="dxa"/>
            </w:tcMar>
            <w:vAlign w:val="center"/>
          </w:tcPr>
          <w:p w14:paraId="0DF707F1" w14:textId="77777777" w:rsidR="00812844" w:rsidRDefault="00000000">
            <w:pPr>
              <w:spacing w:line="264" w:lineRule="auto"/>
            </w:pPr>
            <w:r>
              <w:rPr>
                <w:sz w:val="18"/>
                <w:szCs w:val="18"/>
              </w:rPr>
              <w:t>Formare</w:t>
            </w:r>
          </w:p>
        </w:tc>
        <w:tc>
          <w:tcPr>
            <w:tcW w:w="4300" w:type="dxa"/>
            <w:tcMar>
              <w:top w:w="60" w:type="dxa"/>
              <w:left w:w="90" w:type="dxa"/>
              <w:bottom w:w="60" w:type="dxa"/>
              <w:right w:w="90" w:type="dxa"/>
            </w:tcMar>
            <w:vAlign w:val="center"/>
          </w:tcPr>
          <w:p w14:paraId="58F87367" w14:textId="77777777" w:rsidR="00812844" w:rsidRDefault="00000000">
            <w:pPr>
              <w:spacing w:line="264" w:lineRule="auto"/>
            </w:pPr>
            <w:r>
              <w:rPr>
                <w:sz w:val="18"/>
                <w:szCs w:val="18"/>
              </w:rPr>
              <w:t>Procent de cadre formate</w:t>
            </w:r>
          </w:p>
        </w:tc>
        <w:tc>
          <w:tcPr>
            <w:tcW w:w="1660" w:type="dxa"/>
            <w:tcMar>
              <w:top w:w="60" w:type="dxa"/>
              <w:left w:w="90" w:type="dxa"/>
              <w:bottom w:w="60" w:type="dxa"/>
              <w:right w:w="90" w:type="dxa"/>
            </w:tcMar>
            <w:vAlign w:val="center"/>
          </w:tcPr>
          <w:p w14:paraId="4E7021DD" w14:textId="77777777" w:rsidR="00812844" w:rsidRDefault="00000000">
            <w:pPr>
              <w:spacing w:line="264" w:lineRule="auto"/>
              <w:jc w:val="center"/>
            </w:pPr>
            <w:r>
              <w:rPr>
                <w:sz w:val="18"/>
                <w:szCs w:val="18"/>
              </w:rPr>
              <w:t>≥80%</w:t>
            </w:r>
          </w:p>
        </w:tc>
      </w:tr>
      <w:tr w:rsidR="00812844" w14:paraId="0BC6E520" w14:textId="77777777">
        <w:tblPrEx>
          <w:tblCellMar>
            <w:top w:w="0" w:type="dxa"/>
            <w:bottom w:w="0" w:type="dxa"/>
          </w:tblCellMar>
        </w:tblPrEx>
        <w:tc>
          <w:tcPr>
            <w:tcW w:w="3400" w:type="dxa"/>
            <w:tcMar>
              <w:top w:w="60" w:type="dxa"/>
              <w:left w:w="90" w:type="dxa"/>
              <w:bottom w:w="60" w:type="dxa"/>
              <w:right w:w="90" w:type="dxa"/>
            </w:tcMar>
            <w:vAlign w:val="center"/>
          </w:tcPr>
          <w:p w14:paraId="4DB33F00" w14:textId="77777777" w:rsidR="00812844" w:rsidRDefault="00000000">
            <w:pPr>
              <w:spacing w:line="264" w:lineRule="auto"/>
            </w:pPr>
            <w:r>
              <w:rPr>
                <w:sz w:val="18"/>
                <w:szCs w:val="18"/>
              </w:rPr>
              <w:t>Satisfacția părinților</w:t>
            </w:r>
          </w:p>
        </w:tc>
        <w:tc>
          <w:tcPr>
            <w:tcW w:w="4300" w:type="dxa"/>
            <w:tcMar>
              <w:top w:w="60" w:type="dxa"/>
              <w:left w:w="90" w:type="dxa"/>
              <w:bottom w:w="60" w:type="dxa"/>
              <w:right w:w="90" w:type="dxa"/>
            </w:tcMar>
            <w:vAlign w:val="center"/>
          </w:tcPr>
          <w:p w14:paraId="7084BC89" w14:textId="77777777" w:rsidR="00812844" w:rsidRDefault="00000000">
            <w:pPr>
              <w:spacing w:line="264" w:lineRule="auto"/>
            </w:pPr>
            <w:r>
              <w:rPr>
                <w:sz w:val="18"/>
                <w:szCs w:val="18"/>
              </w:rPr>
              <w:t>Grad de satisfacție (de 2 ori/an)</w:t>
            </w:r>
          </w:p>
        </w:tc>
        <w:tc>
          <w:tcPr>
            <w:tcW w:w="1660" w:type="dxa"/>
            <w:tcMar>
              <w:top w:w="60" w:type="dxa"/>
              <w:left w:w="90" w:type="dxa"/>
              <w:bottom w:w="60" w:type="dxa"/>
              <w:right w:w="90" w:type="dxa"/>
            </w:tcMar>
            <w:vAlign w:val="center"/>
          </w:tcPr>
          <w:p w14:paraId="2F41D64C" w14:textId="77777777" w:rsidR="00812844" w:rsidRDefault="00000000">
            <w:pPr>
              <w:spacing w:line="264" w:lineRule="auto"/>
              <w:jc w:val="center"/>
            </w:pPr>
            <w:r>
              <w:rPr>
                <w:sz w:val="18"/>
                <w:szCs w:val="18"/>
              </w:rPr>
              <w:t>≥85%</w:t>
            </w:r>
          </w:p>
        </w:tc>
      </w:tr>
      <w:tr w:rsidR="00812844" w14:paraId="059828A1" w14:textId="77777777">
        <w:tblPrEx>
          <w:tblCellMar>
            <w:top w:w="0" w:type="dxa"/>
            <w:bottom w:w="0" w:type="dxa"/>
          </w:tblCellMar>
        </w:tblPrEx>
        <w:tc>
          <w:tcPr>
            <w:tcW w:w="3400" w:type="dxa"/>
            <w:tcMar>
              <w:top w:w="60" w:type="dxa"/>
              <w:left w:w="90" w:type="dxa"/>
              <w:bottom w:w="60" w:type="dxa"/>
              <w:right w:w="90" w:type="dxa"/>
            </w:tcMar>
            <w:vAlign w:val="center"/>
          </w:tcPr>
          <w:p w14:paraId="6850A2FC" w14:textId="77777777" w:rsidR="00812844" w:rsidRDefault="00000000">
            <w:pPr>
              <w:spacing w:line="264" w:lineRule="auto"/>
            </w:pPr>
            <w:r>
              <w:rPr>
                <w:sz w:val="18"/>
                <w:szCs w:val="18"/>
              </w:rPr>
              <w:t>Parteneriate</w:t>
            </w:r>
          </w:p>
        </w:tc>
        <w:tc>
          <w:tcPr>
            <w:tcW w:w="4300" w:type="dxa"/>
            <w:tcMar>
              <w:top w:w="60" w:type="dxa"/>
              <w:left w:w="90" w:type="dxa"/>
              <w:bottom w:w="60" w:type="dxa"/>
              <w:right w:w="90" w:type="dxa"/>
            </w:tcMar>
            <w:vAlign w:val="center"/>
          </w:tcPr>
          <w:p w14:paraId="78899DBF" w14:textId="77777777" w:rsidR="00812844" w:rsidRDefault="00000000">
            <w:pPr>
              <w:spacing w:line="264" w:lineRule="auto"/>
            </w:pPr>
            <w:r>
              <w:rPr>
                <w:sz w:val="18"/>
                <w:szCs w:val="18"/>
              </w:rPr>
              <w:t>Nr. parteneriate/an</w:t>
            </w:r>
          </w:p>
        </w:tc>
        <w:tc>
          <w:tcPr>
            <w:tcW w:w="1660" w:type="dxa"/>
            <w:tcMar>
              <w:top w:w="60" w:type="dxa"/>
              <w:left w:w="90" w:type="dxa"/>
              <w:bottom w:w="60" w:type="dxa"/>
              <w:right w:w="90" w:type="dxa"/>
            </w:tcMar>
            <w:vAlign w:val="center"/>
          </w:tcPr>
          <w:p w14:paraId="5275A06C" w14:textId="77777777" w:rsidR="00812844" w:rsidRDefault="00000000">
            <w:pPr>
              <w:spacing w:line="264" w:lineRule="auto"/>
              <w:jc w:val="center"/>
            </w:pPr>
            <w:r>
              <w:rPr>
                <w:sz w:val="18"/>
                <w:szCs w:val="18"/>
              </w:rPr>
              <w:t>≥3</w:t>
            </w:r>
          </w:p>
        </w:tc>
      </w:tr>
    </w:tbl>
    <w:p w14:paraId="395B505A" w14:textId="77777777" w:rsidR="00812844" w:rsidRDefault="00000000">
      <w:pPr>
        <w:pStyle w:val="Heading2"/>
        <w:spacing w:before="220" w:after="120"/>
      </w:pPr>
      <w:bookmarkStart w:id="66" w:name="_Toc236215385"/>
      <w:r>
        <w:rPr>
          <w:b/>
          <w:bCs/>
          <w:color w:val="1F4E79"/>
          <w:sz w:val="25"/>
          <w:szCs w:val="25"/>
        </w:rPr>
        <w:t>XIV.3. Monitorizarea externă și revizuirea</w:t>
      </w:r>
      <w:bookmarkEnd w:id="66"/>
    </w:p>
    <w:p w14:paraId="7F265872" w14:textId="77777777" w:rsidR="00812844" w:rsidRDefault="00000000">
      <w:pPr>
        <w:spacing w:after="120" w:line="276" w:lineRule="auto"/>
        <w:jc w:val="both"/>
      </w:pPr>
      <w:r>
        <w:t xml:space="preserve">Monitorizarea și evaluarea externă vor fi realizate periodic de ISJ Iași și de ARACIP. Ca urmare </w:t>
      </w:r>
      <w:proofErr w:type="gramStart"/>
      <w:r>
        <w:t>a</w:t>
      </w:r>
      <w:proofErr w:type="gramEnd"/>
      <w:r>
        <w:t xml:space="preserve"> acreditării obținute în 2024, unitatea va iniția procedura de evaluare periodică în termen de maximum cinci ani. La sfârșitul fiecărui an școlar, directorul prezintă consiliului de administrație, comitetului de părinți și consiliului profesoral raportul privind gradul de îndeplinire </w:t>
      </w:r>
      <w:proofErr w:type="gramStart"/>
      <w:r>
        <w:t>a</w:t>
      </w:r>
      <w:proofErr w:type="gramEnd"/>
      <w:r>
        <w:t xml:space="preserve"> obiectivelor din Planul Operațional Anual și din PDI. Revizuirile intermediare pot fi declanșate de rezultate sub praguri, de schimbări legislative sau de nevoi nou-identificate; toate modificările se consemnează în procese-verbale și se aprobă de consiliul de administrație.</w:t>
      </w:r>
    </w:p>
    <w:p w14:paraId="7D1BFFC0" w14:textId="77777777" w:rsidR="00812844" w:rsidRDefault="00000000">
      <w:r>
        <w:br w:type="page"/>
      </w:r>
    </w:p>
    <w:p w14:paraId="362F6FFF" w14:textId="77777777" w:rsidR="00812844" w:rsidRDefault="00000000">
      <w:pPr>
        <w:pStyle w:val="Heading1"/>
        <w:spacing w:before="100" w:after="120"/>
      </w:pPr>
      <w:bookmarkStart w:id="67" w:name="_Toc236215386"/>
      <w:r>
        <w:rPr>
          <w:b/>
          <w:bCs/>
          <w:color w:val="1F4E79"/>
          <w:sz w:val="30"/>
          <w:szCs w:val="30"/>
        </w:rPr>
        <w:lastRenderedPageBreak/>
        <w:t>XV. AMICUS JUNIOR ÎN 2030</w:t>
      </w:r>
      <w:bookmarkEnd w:id="67"/>
    </w:p>
    <w:p w14:paraId="54E85E3B" w14:textId="77777777" w:rsidR="00812844" w:rsidRDefault="00000000">
      <w:pPr>
        <w:spacing w:after="120" w:line="276" w:lineRule="auto"/>
        <w:jc w:val="both"/>
      </w:pPr>
      <w:r>
        <w:rPr>
          <w:i/>
          <w:iCs/>
          <w:sz w:val="20"/>
          <w:szCs w:val="20"/>
        </w:rPr>
        <w:t>Această secțiune nu enumeră obiective, ci proiectează o imagine — reperul spre care se îndreaptă întreaga strategie.</w:t>
      </w:r>
    </w:p>
    <w:p w14:paraId="7173DA0B" w14:textId="77777777" w:rsidR="00812844" w:rsidRDefault="00000000">
      <w:pPr>
        <w:spacing w:after="120" w:line="276" w:lineRule="auto"/>
        <w:jc w:val="both"/>
      </w:pPr>
      <w:r>
        <w:t>În anul 2030, Grădinița „Amicus Junior" este recunoscută drept una dintre cele mai apreciate grădinițe din România pentru dezvoltarea cognitivă și relațională a copilului. Profesorii sunt mentori și modele de echilibru, care cresc împreună într-o cultură a siguranței psihologice, a feedbackului și a învățării continue. Părinții formează o comunitate activă de învățare, parteneri autentici în educația copiilor. Copiii pleacă spre școală cu bucurie, autonomie și încredere, purtând cu ei empatia, curiozitatea și reziliența cultivate zi de zi.</w:t>
      </w:r>
    </w:p>
    <w:p w14:paraId="0480C552" w14:textId="77777777" w:rsidR="00812844" w:rsidRDefault="00000000">
      <w:pPr>
        <w:spacing w:after="120" w:line="276" w:lineRule="auto"/>
        <w:jc w:val="both"/>
      </w:pPr>
      <w:r>
        <w:t>Grădinița a devenit un centru regional de formare și inovare în educația timpurie, deschis către cooperarea europeană și către comunitate, iar cultura sa organizațională — bazată pe relație, echilibru și sens — inspiră alte instituții. Rămasă fidelă valorilor sale, Amicus Junior continuă să inspire copilăria, să dezvolte curiozitatea și să conecteze mintea, inima și lumea.</w:t>
      </w:r>
    </w:p>
    <w:p w14:paraId="5B1E8EDD" w14:textId="77777777" w:rsidR="00812844" w:rsidRDefault="00812844">
      <w:pPr>
        <w:sectPr w:rsidR="00812844">
          <w:footerReference w:type="default" r:id="rId10"/>
          <w:pgSz w:w="12240" w:h="15840"/>
          <w:pgMar w:top="1200" w:right="1200" w:bottom="1200" w:left="1200" w:header="708" w:footer="708" w:gutter="0"/>
          <w:cols w:space="720"/>
          <w:docGrid w:linePitch="360"/>
        </w:sectPr>
      </w:pPr>
    </w:p>
    <w:p w14:paraId="3E5B9757" w14:textId="77777777" w:rsidR="00812844" w:rsidRDefault="00000000">
      <w:pPr>
        <w:pStyle w:val="Heading1"/>
        <w:spacing w:after="160"/>
      </w:pPr>
      <w:bookmarkStart w:id="68" w:name="_Toc236215387"/>
      <w:r>
        <w:rPr>
          <w:b/>
          <w:bCs/>
          <w:color w:val="1F4E79"/>
          <w:sz w:val="28"/>
          <w:szCs w:val="28"/>
        </w:rPr>
        <w:lastRenderedPageBreak/>
        <w:t>ANEXĂ – ORGANIGRAMA GRĂDINIȚEI „AMICUS JUNIOR" (2025–2026)</w:t>
      </w:r>
      <w:bookmarkEnd w:id="68"/>
    </w:p>
    <w:p w14:paraId="5AC9C363" w14:textId="77777777" w:rsidR="00812844" w:rsidRDefault="00000000">
      <w:pPr>
        <w:jc w:val="center"/>
      </w:pPr>
      <w:r>
        <w:rPr>
          <w:noProof/>
        </w:rPr>
        <w:lastRenderedPageBreak/>
        <w:drawing>
          <wp:inline distT="0" distB="0" distL="0" distR="0" wp14:anchorId="6289B135" wp14:editId="57602E1F">
            <wp:extent cx="8953500" cy="6448425"/>
            <wp:effectExtent l="0" t="0" r="0" b="0"/>
            <wp:docPr id="1343452598" name="Picture 134345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8953500" cy="6448425"/>
                    </a:xfrm>
                    <a:prstGeom prst="rect">
                      <a:avLst/>
                    </a:prstGeom>
                  </pic:spPr>
                </pic:pic>
              </a:graphicData>
            </a:graphic>
          </wp:inline>
        </w:drawing>
      </w:r>
    </w:p>
    <w:sectPr w:rsidR="00812844">
      <w:footerReference w:type="default" r:id="rId12"/>
      <w:pgSz w:w="15840" w:h="12240" w:orient="landscape"/>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5E731D" w14:textId="77777777" w:rsidR="00C370C2" w:rsidRDefault="00C370C2">
      <w:r>
        <w:separator/>
      </w:r>
    </w:p>
  </w:endnote>
  <w:endnote w:type="continuationSeparator" w:id="0">
    <w:p w14:paraId="446ACBCD" w14:textId="77777777" w:rsidR="00C370C2" w:rsidRDefault="00C3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707CB0" w14:textId="77777777" w:rsidR="00812844" w:rsidRDefault="00000000">
    <w:pPr>
      <w:jc w:val="center"/>
    </w:pPr>
    <w:r>
      <w:rPr>
        <w:sz w:val="18"/>
        <w:szCs w:val="18"/>
      </w:rPr>
      <w:fldChar w:fldCharType="begin"/>
    </w:r>
    <w:r>
      <w:rPr>
        <w:sz w:val="18"/>
        <w:szCs w:val="18"/>
      </w:rPr>
      <w:instrText>PAGE</w:instrText>
    </w:r>
    <w:r>
      <w:rPr>
        <w:sz w:val="18"/>
        <w:szCs w:val="18"/>
      </w:rPr>
      <w:fldChar w:fldCharType="separate"/>
    </w:r>
    <w:r w:rsidR="00536BE4">
      <w:rPr>
        <w:noProof/>
        <w:sz w:val="18"/>
        <w:szCs w:val="18"/>
      </w:rPr>
      <w:t>1</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7E20CA" w14:textId="77777777" w:rsidR="00812844" w:rsidRDefault="00000000">
    <w:pPr>
      <w:jc w:val="center"/>
    </w:pPr>
    <w:r>
      <w:rPr>
        <w:sz w:val="18"/>
        <w:szCs w:val="18"/>
      </w:rPr>
      <w:fldChar w:fldCharType="begin"/>
    </w:r>
    <w:r>
      <w:rPr>
        <w:sz w:val="18"/>
        <w:szCs w:val="18"/>
      </w:rPr>
      <w:instrText>PAGE</w:instrText>
    </w:r>
    <w:r>
      <w:rPr>
        <w:sz w:val="18"/>
        <w:szCs w:val="18"/>
      </w:rPr>
      <w:fldChar w:fldCharType="separate"/>
    </w:r>
    <w:r w:rsidR="00536BE4">
      <w:rPr>
        <w:noProof/>
        <w:sz w:val="18"/>
        <w:szCs w:val="18"/>
      </w:rPr>
      <w:t>21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53F01D" w14:textId="77777777" w:rsidR="00812844" w:rsidRDefault="00000000">
    <w:pPr>
      <w:jc w:val="center"/>
    </w:pPr>
    <w:r>
      <w:rPr>
        <w:sz w:val="18"/>
        <w:szCs w:val="18"/>
      </w:rPr>
      <w:fldChar w:fldCharType="begin"/>
    </w:r>
    <w:r>
      <w:rPr>
        <w:sz w:val="18"/>
        <w:szCs w:val="18"/>
      </w:rPr>
      <w:instrText>PAGE</w:instrText>
    </w:r>
    <w:r>
      <w:rPr>
        <w:sz w:val="18"/>
        <w:szCs w:val="18"/>
      </w:rPr>
      <w:fldChar w:fldCharType="separate"/>
    </w:r>
    <w:r w:rsidR="00536BE4">
      <w:rPr>
        <w:noProof/>
        <w:sz w:val="18"/>
        <w:szCs w:val="18"/>
      </w:rPr>
      <w:t>25</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6977B7" w14:textId="77777777" w:rsidR="00812844" w:rsidRDefault="00000000">
    <w:pPr>
      <w:jc w:val="center"/>
    </w:pPr>
    <w:r>
      <w:rPr>
        <w:sz w:val="18"/>
        <w:szCs w:val="18"/>
      </w:rPr>
      <w:fldChar w:fldCharType="begin"/>
    </w:r>
    <w:r>
      <w:rPr>
        <w:sz w:val="18"/>
        <w:szCs w:val="18"/>
      </w:rPr>
      <w:instrText>PAGE</w:instrText>
    </w:r>
    <w:r>
      <w:rPr>
        <w:sz w:val="18"/>
        <w:szCs w:val="18"/>
      </w:rPr>
      <w:fldChar w:fldCharType="separate"/>
    </w:r>
    <w:r w:rsidR="00536BE4">
      <w:rPr>
        <w:noProof/>
        <w:sz w:val="18"/>
        <w:szCs w:val="18"/>
      </w:rPr>
      <w:t>30</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06B29A" w14:textId="77777777" w:rsidR="00C370C2" w:rsidRDefault="00C370C2">
      <w:r>
        <w:separator/>
      </w:r>
    </w:p>
  </w:footnote>
  <w:footnote w:type="continuationSeparator" w:id="0">
    <w:p w14:paraId="0857CDA7" w14:textId="77777777" w:rsidR="00C370C2" w:rsidRDefault="00C37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E43C41"/>
    <w:multiLevelType w:val="hybridMultilevel"/>
    <w:tmpl w:val="B032FF78"/>
    <w:lvl w:ilvl="0" w:tplc="64FA5EBA">
      <w:start w:val="1"/>
      <w:numFmt w:val="bullet"/>
      <w:lvlText w:val="●"/>
      <w:lvlJc w:val="left"/>
      <w:pPr>
        <w:ind w:left="720" w:hanging="360"/>
      </w:pPr>
    </w:lvl>
    <w:lvl w:ilvl="1" w:tplc="8DDCD930">
      <w:start w:val="1"/>
      <w:numFmt w:val="bullet"/>
      <w:lvlText w:val="○"/>
      <w:lvlJc w:val="left"/>
      <w:pPr>
        <w:ind w:left="1440" w:hanging="360"/>
      </w:pPr>
    </w:lvl>
    <w:lvl w:ilvl="2" w:tplc="85549122">
      <w:start w:val="1"/>
      <w:numFmt w:val="bullet"/>
      <w:lvlText w:val="■"/>
      <w:lvlJc w:val="left"/>
      <w:pPr>
        <w:ind w:left="2160" w:hanging="360"/>
      </w:pPr>
    </w:lvl>
    <w:lvl w:ilvl="3" w:tplc="4B4E4BC6">
      <w:start w:val="1"/>
      <w:numFmt w:val="bullet"/>
      <w:lvlText w:val="●"/>
      <w:lvlJc w:val="left"/>
      <w:pPr>
        <w:ind w:left="2880" w:hanging="360"/>
      </w:pPr>
    </w:lvl>
    <w:lvl w:ilvl="4" w:tplc="7F2E8D46">
      <w:start w:val="1"/>
      <w:numFmt w:val="bullet"/>
      <w:lvlText w:val="○"/>
      <w:lvlJc w:val="left"/>
      <w:pPr>
        <w:ind w:left="3600" w:hanging="360"/>
      </w:pPr>
    </w:lvl>
    <w:lvl w:ilvl="5" w:tplc="5E205E20">
      <w:start w:val="1"/>
      <w:numFmt w:val="bullet"/>
      <w:lvlText w:val="■"/>
      <w:lvlJc w:val="left"/>
      <w:pPr>
        <w:ind w:left="4320" w:hanging="360"/>
      </w:pPr>
    </w:lvl>
    <w:lvl w:ilvl="6" w:tplc="6480E9B8">
      <w:start w:val="1"/>
      <w:numFmt w:val="bullet"/>
      <w:lvlText w:val="●"/>
      <w:lvlJc w:val="left"/>
      <w:pPr>
        <w:ind w:left="5040" w:hanging="360"/>
      </w:pPr>
    </w:lvl>
    <w:lvl w:ilvl="7" w:tplc="C380B6C6">
      <w:start w:val="1"/>
      <w:numFmt w:val="bullet"/>
      <w:lvlText w:val="●"/>
      <w:lvlJc w:val="left"/>
      <w:pPr>
        <w:ind w:left="5760" w:hanging="360"/>
      </w:pPr>
    </w:lvl>
    <w:lvl w:ilvl="8" w:tplc="67000154">
      <w:start w:val="1"/>
      <w:numFmt w:val="bullet"/>
      <w:lvlText w:val="●"/>
      <w:lvlJc w:val="left"/>
      <w:pPr>
        <w:ind w:left="6480" w:hanging="360"/>
      </w:pPr>
    </w:lvl>
  </w:abstractNum>
  <w:abstractNum w:abstractNumId="1" w15:restartNumberingAfterBreak="0">
    <w:nsid w:val="597809CA"/>
    <w:multiLevelType w:val="hybridMultilevel"/>
    <w:tmpl w:val="6360F422"/>
    <w:lvl w:ilvl="0" w:tplc="5538ABDA">
      <w:start w:val="1"/>
      <w:numFmt w:val="bullet"/>
      <w:lvlText w:val="•"/>
      <w:lvlJc w:val="left"/>
      <w:pPr>
        <w:ind w:left="460" w:hanging="260"/>
      </w:pPr>
    </w:lvl>
    <w:lvl w:ilvl="1" w:tplc="7C46FD6E">
      <w:numFmt w:val="decimal"/>
      <w:lvlText w:val=""/>
      <w:lvlJc w:val="left"/>
    </w:lvl>
    <w:lvl w:ilvl="2" w:tplc="FCEC8770">
      <w:numFmt w:val="decimal"/>
      <w:lvlText w:val=""/>
      <w:lvlJc w:val="left"/>
    </w:lvl>
    <w:lvl w:ilvl="3" w:tplc="5D669958">
      <w:numFmt w:val="decimal"/>
      <w:lvlText w:val=""/>
      <w:lvlJc w:val="left"/>
    </w:lvl>
    <w:lvl w:ilvl="4" w:tplc="69204AB0">
      <w:numFmt w:val="decimal"/>
      <w:lvlText w:val=""/>
      <w:lvlJc w:val="left"/>
    </w:lvl>
    <w:lvl w:ilvl="5" w:tplc="AE56AFFE">
      <w:numFmt w:val="decimal"/>
      <w:lvlText w:val=""/>
      <w:lvlJc w:val="left"/>
    </w:lvl>
    <w:lvl w:ilvl="6" w:tplc="4E129114">
      <w:numFmt w:val="decimal"/>
      <w:lvlText w:val=""/>
      <w:lvlJc w:val="left"/>
    </w:lvl>
    <w:lvl w:ilvl="7" w:tplc="342AC10A">
      <w:numFmt w:val="decimal"/>
      <w:lvlText w:val=""/>
      <w:lvlJc w:val="left"/>
    </w:lvl>
    <w:lvl w:ilvl="8" w:tplc="4FBC6B62">
      <w:numFmt w:val="decimal"/>
      <w:lvlText w:val=""/>
      <w:lvlJc w:val="left"/>
    </w:lvl>
  </w:abstractNum>
  <w:num w:numId="1" w16cid:durableId="1579900243">
    <w:abstractNumId w:val="0"/>
    <w:lvlOverride w:ilvl="0">
      <w:startOverride w:val="1"/>
    </w:lvlOverride>
  </w:num>
  <w:num w:numId="2" w16cid:durableId="151711545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6"/>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844"/>
    <w:rsid w:val="0034358D"/>
    <w:rsid w:val="00536BE4"/>
    <w:rsid w:val="00812844"/>
    <w:rsid w:val="00C3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155094"/>
  <w15:docId w15:val="{9E1B0C9E-92CE-F946-B103-3888BBD8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536BE4"/>
    <w:pPr>
      <w:spacing w:after="100"/>
    </w:pPr>
  </w:style>
  <w:style w:type="paragraph" w:styleId="TOC2">
    <w:name w:val="toc 2"/>
    <w:basedOn w:val="Normal"/>
    <w:next w:val="Normal"/>
    <w:autoRedefine/>
    <w:uiPriority w:val="39"/>
    <w:unhideWhenUsed/>
    <w:rsid w:val="00536B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10731</Words>
  <Characters>61167</Characters>
  <Application>Microsoft Office Word</Application>
  <DocSecurity>0</DocSecurity>
  <Lines>509</Lines>
  <Paragraphs>143</Paragraphs>
  <ScaleCrop>false</ScaleCrop>
  <Company/>
  <LinksUpToDate>false</LinksUpToDate>
  <CharactersWithSpaces>71755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PDI 2025-2030 Amicus Junior</dc:title>
  <dc:creator>Grădinița Amicus Junior</dc:creator>
  <cp:lastModifiedBy>Director Amicus Junior</cp:lastModifiedBy>
  <cp:revision>2</cp:revision>
  <dcterms:created xsi:type="dcterms:W3CDTF">2026-07-29T08:04:00Z</dcterms:created>
  <dcterms:modified xsi:type="dcterms:W3CDTF">2026-07-29T08:04:00Z</dcterms:modified>
</cp:coreProperties>
</file>